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2C" w:rsidRDefault="00077D2C" w:rsidP="007675AA">
      <w:pPr>
        <w:spacing w:line="240" w:lineRule="auto"/>
        <w:jc w:val="center"/>
        <w:rPr>
          <w:rFonts w:ascii="Times New Roman" w:hAnsi="Times New Roman"/>
          <w:b/>
          <w:bCs/>
          <w:sz w:val="32"/>
          <w:szCs w:val="32"/>
        </w:rPr>
      </w:pPr>
      <w:r>
        <w:rPr>
          <w:rFonts w:ascii="Times New Roman" w:hAnsi="Times New Roman"/>
          <w:b/>
          <w:bCs/>
          <w:sz w:val="32"/>
          <w:szCs w:val="32"/>
        </w:rPr>
        <w:t>Тульская область</w:t>
      </w:r>
    </w:p>
    <w:p w:rsidR="00077D2C" w:rsidRDefault="00077D2C" w:rsidP="007675AA">
      <w:pPr>
        <w:spacing w:line="240" w:lineRule="auto"/>
        <w:jc w:val="center"/>
        <w:rPr>
          <w:rFonts w:ascii="Times New Roman" w:hAnsi="Times New Roman"/>
          <w:b/>
          <w:bCs/>
          <w:sz w:val="32"/>
          <w:szCs w:val="32"/>
        </w:rPr>
      </w:pPr>
      <w:r>
        <w:rPr>
          <w:rFonts w:ascii="Times New Roman" w:hAnsi="Times New Roman"/>
          <w:b/>
          <w:bCs/>
          <w:sz w:val="32"/>
          <w:szCs w:val="32"/>
        </w:rPr>
        <w:t xml:space="preserve">Муниципальное образование Огаревское </w:t>
      </w:r>
    </w:p>
    <w:p w:rsidR="00077D2C" w:rsidRDefault="00077D2C" w:rsidP="007675AA">
      <w:pPr>
        <w:spacing w:line="240" w:lineRule="auto"/>
        <w:jc w:val="center"/>
        <w:rPr>
          <w:rFonts w:ascii="Times New Roman" w:hAnsi="Times New Roman"/>
          <w:b/>
          <w:bCs/>
          <w:spacing w:val="43"/>
          <w:sz w:val="28"/>
          <w:szCs w:val="28"/>
        </w:rPr>
      </w:pPr>
      <w:r>
        <w:rPr>
          <w:rFonts w:ascii="Times New Roman" w:hAnsi="Times New Roman"/>
          <w:b/>
          <w:bCs/>
          <w:spacing w:val="43"/>
          <w:sz w:val="28"/>
          <w:szCs w:val="28"/>
        </w:rPr>
        <w:t>ЩЁКИНСКОГО РАЙОНА</w:t>
      </w:r>
    </w:p>
    <w:p w:rsidR="00077D2C" w:rsidRDefault="00077D2C" w:rsidP="007675AA">
      <w:pPr>
        <w:spacing w:line="240" w:lineRule="auto"/>
        <w:jc w:val="center"/>
        <w:rPr>
          <w:rFonts w:ascii="Times New Roman" w:hAnsi="Times New Roman"/>
          <w:b/>
          <w:bCs/>
          <w:sz w:val="28"/>
          <w:szCs w:val="28"/>
        </w:rPr>
      </w:pPr>
      <w:r>
        <w:rPr>
          <w:rFonts w:ascii="Times New Roman" w:hAnsi="Times New Roman"/>
          <w:b/>
          <w:bCs/>
          <w:sz w:val="28"/>
          <w:szCs w:val="28"/>
        </w:rPr>
        <w:t>АДМИНИСТРАЦИЯ МУНИЦИПАЛЬНОГО ОБРАЗОВАНИЯ ОГАРЕВСКОЕ ЩЁКИНСКОГО РАЙОНА</w:t>
      </w:r>
    </w:p>
    <w:p w:rsidR="00077D2C" w:rsidRDefault="00077D2C" w:rsidP="007B0D10">
      <w:pPr>
        <w:spacing w:line="120" w:lineRule="exact"/>
        <w:jc w:val="center"/>
        <w:rPr>
          <w:b/>
          <w:bCs/>
          <w:sz w:val="28"/>
          <w:szCs w:val="28"/>
        </w:rPr>
      </w:pPr>
    </w:p>
    <w:p w:rsidR="00077D2C" w:rsidRDefault="00077D2C" w:rsidP="007B0D10">
      <w:pPr>
        <w:tabs>
          <w:tab w:val="left" w:pos="567"/>
          <w:tab w:val="left" w:pos="5387"/>
        </w:tabs>
        <w:jc w:val="center"/>
        <w:rPr>
          <w:rFonts w:ascii="Times New Roman" w:hAnsi="Times New Roman"/>
          <w:b/>
          <w:bCs/>
          <w:spacing w:val="30"/>
          <w:sz w:val="28"/>
          <w:szCs w:val="28"/>
        </w:rPr>
      </w:pPr>
      <w:r>
        <w:rPr>
          <w:rFonts w:ascii="Times New Roman" w:hAnsi="Times New Roman"/>
          <w:b/>
          <w:bCs/>
          <w:spacing w:val="30"/>
          <w:sz w:val="28"/>
          <w:szCs w:val="28"/>
        </w:rPr>
        <w:t>П О С Т А Н О В Л Е Н И Е</w:t>
      </w:r>
    </w:p>
    <w:p w:rsidR="00077D2C" w:rsidRDefault="00077D2C" w:rsidP="007B0D10">
      <w:pPr>
        <w:tabs>
          <w:tab w:val="left" w:pos="5160"/>
        </w:tabs>
        <w:rPr>
          <w:rFonts w:ascii="Times New Roman" w:hAnsi="Times New Roman"/>
          <w:b/>
          <w:bCs/>
        </w:rPr>
      </w:pPr>
      <w:r>
        <w:rPr>
          <w:rFonts w:ascii="Times New Roman" w:hAnsi="Times New Roman"/>
          <w:b/>
          <w:bCs/>
        </w:rPr>
        <w:tab/>
      </w:r>
    </w:p>
    <w:p w:rsidR="00077D2C" w:rsidRDefault="00077D2C" w:rsidP="007B0D10">
      <w:pPr>
        <w:tabs>
          <w:tab w:val="left" w:pos="5160"/>
        </w:tabs>
        <w:rPr>
          <w:rFonts w:ascii="Times New Roman" w:hAnsi="Times New Roman"/>
          <w:b/>
          <w:bC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58240" filled="f" stroked="f">
            <v:textbox style="mso-next-textbox:#_x0000_s1026" inset="0,0,0,0">
              <w:txbxContent>
                <w:p w:rsidR="00077D2C" w:rsidRPr="008A63BE" w:rsidRDefault="00077D2C" w:rsidP="007B0D10">
                  <w:pPr>
                    <w:jc w:val="lowKashida"/>
                    <w:rPr>
                      <w:rFonts w:ascii="Times New Roman" w:hAnsi="Times New Roman"/>
                      <w:b/>
                      <w:sz w:val="28"/>
                      <w:szCs w:val="28"/>
                      <w:lang w:val="en-US"/>
                    </w:rPr>
                  </w:pPr>
                  <w:r w:rsidRPr="008A63BE">
                    <w:rPr>
                      <w:sz w:val="28"/>
                      <w:szCs w:val="28"/>
                    </w:rPr>
                    <w:t xml:space="preserve"> </w:t>
                  </w:r>
                  <w:r w:rsidRPr="008A63BE">
                    <w:rPr>
                      <w:rFonts w:ascii="Times New Roman" w:hAnsi="Times New Roman"/>
                      <w:b/>
                      <w:sz w:val="28"/>
                      <w:szCs w:val="28"/>
                    </w:rPr>
                    <w:t>16 марта 2017 года</w:t>
                  </w:r>
                  <w:r w:rsidRPr="008A63BE">
                    <w:rPr>
                      <w:rFonts w:ascii="Times New Roman" w:hAnsi="Times New Roman"/>
                      <w:b/>
                      <w:sz w:val="28"/>
                      <w:szCs w:val="28"/>
                    </w:rPr>
                    <w:tab/>
                    <w:t xml:space="preserve">                                                     </w:t>
                  </w:r>
                  <w:r>
                    <w:rPr>
                      <w:rFonts w:ascii="Times New Roman" w:hAnsi="Times New Roman"/>
                      <w:b/>
                      <w:sz w:val="28"/>
                      <w:szCs w:val="28"/>
                    </w:rPr>
                    <w:t xml:space="preserve">         </w:t>
                  </w:r>
                  <w:r w:rsidRPr="008A63BE">
                    <w:rPr>
                      <w:rFonts w:ascii="Times New Roman" w:hAnsi="Times New Roman"/>
                      <w:b/>
                      <w:sz w:val="28"/>
                      <w:szCs w:val="28"/>
                    </w:rPr>
                    <w:t xml:space="preserve">          № 36 </w:t>
                  </w:r>
                </w:p>
                <w:p w:rsidR="00077D2C" w:rsidRDefault="00077D2C" w:rsidP="007B0D10">
                  <w:pPr>
                    <w:rPr>
                      <w:lang w:val="en-US"/>
                    </w:rPr>
                  </w:pPr>
                </w:p>
              </w:txbxContent>
            </v:textbox>
          </v:shape>
        </w:pict>
      </w:r>
    </w:p>
    <w:p w:rsidR="00077D2C" w:rsidRDefault="00077D2C" w:rsidP="00EC0587">
      <w:pPr>
        <w:tabs>
          <w:tab w:val="left" w:pos="7431"/>
        </w:tabs>
        <w:rPr>
          <w:b/>
          <w:sz w:val="28"/>
        </w:rPr>
      </w:pPr>
      <w:r>
        <w:rPr>
          <w:rFonts w:ascii="Times New Roman" w:hAnsi="Times New Roman"/>
          <w:b/>
          <w:bCs/>
          <w:sz w:val="28"/>
          <w:szCs w:val="28"/>
        </w:rPr>
        <w:t xml:space="preserve">                              </w:t>
      </w:r>
      <w:r>
        <w:rPr>
          <w:rFonts w:ascii="Times New Roman" w:hAnsi="Times New Roman"/>
          <w:b/>
          <w:bCs/>
          <w:sz w:val="28"/>
          <w:szCs w:val="28"/>
        </w:rPr>
        <w:tab/>
      </w:r>
      <w:r>
        <w:rPr>
          <w:b/>
          <w:sz w:val="28"/>
        </w:rPr>
        <w:t xml:space="preserve">             </w:t>
      </w:r>
    </w:p>
    <w:p w:rsidR="00077D2C" w:rsidRPr="00EC0587" w:rsidRDefault="00077D2C" w:rsidP="00AD4E60">
      <w:pPr>
        <w:pStyle w:val="Heading1"/>
        <w:jc w:val="center"/>
        <w:rPr>
          <w:rFonts w:ascii="Times New Roman" w:hAnsi="Times New Roman"/>
          <w:sz w:val="28"/>
          <w:szCs w:val="28"/>
        </w:rPr>
      </w:pPr>
      <w:r w:rsidRPr="00EC0587">
        <w:rPr>
          <w:rFonts w:ascii="Times New Roman" w:hAnsi="Times New Roman"/>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77D2C" w:rsidRDefault="00077D2C" w:rsidP="00AD4E60">
      <w:pPr>
        <w:ind w:firstLine="709"/>
        <w:jc w:val="both"/>
        <w:rPr>
          <w:rFonts w:ascii="Times New Roman" w:hAnsi="Times New Roman"/>
          <w:sz w:val="28"/>
          <w:szCs w:val="28"/>
        </w:rPr>
      </w:pPr>
    </w:p>
    <w:p w:rsidR="00077D2C" w:rsidRPr="007675AA" w:rsidRDefault="00077D2C" w:rsidP="007675AA">
      <w:pPr>
        <w:spacing w:line="360" w:lineRule="auto"/>
        <w:ind w:firstLine="709"/>
        <w:jc w:val="both"/>
        <w:rPr>
          <w:rFonts w:ascii="Times New Roman" w:hAnsi="Times New Roman"/>
          <w:sz w:val="28"/>
          <w:szCs w:val="28"/>
        </w:rPr>
      </w:pPr>
      <w:r w:rsidRPr="007675AA">
        <w:rPr>
          <w:rFonts w:ascii="Times New Roman" w:hAnsi="Times New Roman"/>
          <w:sz w:val="28"/>
          <w:szCs w:val="28"/>
        </w:rPr>
        <w:t xml:space="preserve">В соответствии с Федеральным </w:t>
      </w:r>
      <w:hyperlink r:id="rId5" w:history="1">
        <w:r w:rsidRPr="007675AA">
          <w:rPr>
            <w:rFonts w:ascii="Times New Roman" w:hAnsi="Times New Roman"/>
            <w:sz w:val="28"/>
            <w:szCs w:val="28"/>
          </w:rPr>
          <w:t>закон</w:t>
        </w:r>
      </w:hyperlink>
      <w:r w:rsidRPr="007675AA">
        <w:rPr>
          <w:rFonts w:ascii="Times New Roman" w:hAnsi="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6" w:history="1">
        <w:r w:rsidRPr="007675AA">
          <w:rPr>
            <w:rFonts w:ascii="Times New Roman" w:hAnsi="Times New Roman"/>
            <w:sz w:val="28"/>
            <w:szCs w:val="28"/>
          </w:rPr>
          <w:t>законом</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7" w:history="1">
        <w:r w:rsidRPr="007675AA">
          <w:rPr>
            <w:rFonts w:ascii="Times New Roman" w:hAnsi="Times New Roman"/>
            <w:sz w:val="28"/>
            <w:szCs w:val="28"/>
          </w:rPr>
          <w:t>распоряжением</w:t>
        </w:r>
      </w:hyperlink>
      <w:r w:rsidRPr="007675AA">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Огаревское Щёкинского района администрация муниципального образования Огаревское Щёкинского района ПОСТАНОВЛЯЕТ:</w:t>
      </w:r>
    </w:p>
    <w:p w:rsidR="00077D2C" w:rsidRDefault="00077D2C" w:rsidP="007675AA">
      <w:pPr>
        <w:pStyle w:val="Heading1"/>
        <w:spacing w:after="0" w:line="360" w:lineRule="auto"/>
        <w:ind w:firstLine="709"/>
        <w:jc w:val="both"/>
        <w:rPr>
          <w:rFonts w:ascii="Times New Roman" w:hAnsi="Times New Roman"/>
          <w:b w:val="0"/>
          <w:sz w:val="28"/>
          <w:szCs w:val="28"/>
        </w:rPr>
      </w:pPr>
      <w:r w:rsidRPr="007675AA">
        <w:rPr>
          <w:rFonts w:ascii="Times New Roman" w:hAnsi="Times New Roman"/>
          <w:b w:val="0"/>
          <w:sz w:val="28"/>
          <w:szCs w:val="28"/>
        </w:rPr>
        <w:t>1. Утвердить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077D2C" w:rsidRPr="007675AA" w:rsidRDefault="00077D2C" w:rsidP="007675AA">
      <w:pPr>
        <w:spacing w:line="360" w:lineRule="auto"/>
      </w:pPr>
    </w:p>
    <w:p w:rsidR="00077D2C" w:rsidRPr="007675AA" w:rsidRDefault="00077D2C" w:rsidP="007675AA">
      <w:pPr>
        <w:spacing w:line="360" w:lineRule="auto"/>
        <w:jc w:val="both"/>
        <w:rPr>
          <w:rFonts w:ascii="Times New Roman" w:hAnsi="Times New Roman"/>
          <w:sz w:val="28"/>
          <w:szCs w:val="28"/>
        </w:rPr>
      </w:pPr>
      <w:r w:rsidRPr="007675AA">
        <w:rPr>
          <w:rFonts w:ascii="Times New Roman" w:hAnsi="Times New Roman"/>
          <w:sz w:val="28"/>
          <w:szCs w:val="28"/>
        </w:rPr>
        <w:t>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077D2C" w:rsidRDefault="00077D2C" w:rsidP="007675AA">
      <w:pPr>
        <w:pStyle w:val="ConsPlusNormal"/>
        <w:ind w:firstLine="540"/>
        <w:jc w:val="both"/>
        <w:rPr>
          <w:rFonts w:ascii="Times New Roman" w:hAnsi="Times New Roman" w:cs="Times New Roman"/>
          <w:sz w:val="28"/>
          <w:szCs w:val="28"/>
        </w:rPr>
      </w:pPr>
      <w:r w:rsidRPr="007675AA">
        <w:rPr>
          <w:rFonts w:ascii="Times New Roman" w:hAnsi="Times New Roman" w:cs="Times New Roman"/>
          <w:sz w:val="28"/>
          <w:szCs w:val="28"/>
        </w:rPr>
        <w:t>3. Постановление вступает в силу со дня обнародования.</w:t>
      </w:r>
    </w:p>
    <w:p w:rsidR="00077D2C" w:rsidRDefault="00077D2C" w:rsidP="007675AA">
      <w:pPr>
        <w:pStyle w:val="ConsPlusNormal"/>
        <w:ind w:firstLine="540"/>
        <w:jc w:val="both"/>
        <w:rPr>
          <w:rFonts w:ascii="Times New Roman" w:hAnsi="Times New Roman" w:cs="Times New Roman"/>
          <w:b/>
          <w:sz w:val="28"/>
          <w:szCs w:val="28"/>
        </w:rPr>
      </w:pPr>
    </w:p>
    <w:p w:rsidR="00077D2C" w:rsidRPr="007675AA" w:rsidRDefault="00077D2C" w:rsidP="007675AA">
      <w:pPr>
        <w:pStyle w:val="ConsPlusNormal"/>
        <w:ind w:firstLine="540"/>
        <w:jc w:val="both"/>
        <w:rPr>
          <w:rFonts w:ascii="Times New Roman" w:hAnsi="Times New Roman" w:cs="Times New Roman"/>
          <w:b/>
          <w:sz w:val="28"/>
          <w:szCs w:val="28"/>
        </w:rPr>
      </w:pPr>
    </w:p>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Глава администрации </w:t>
      </w:r>
    </w:p>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муниципального образования Огаревское</w:t>
      </w:r>
    </w:p>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 Щекинского района                           </w:t>
      </w:r>
      <w:r>
        <w:rPr>
          <w:rFonts w:ascii="Times New Roman" w:hAnsi="Times New Roman" w:cs="Times New Roman"/>
          <w:b/>
          <w:sz w:val="28"/>
          <w:szCs w:val="28"/>
        </w:rPr>
        <w:t xml:space="preserve">                    </w:t>
      </w:r>
      <w:r w:rsidRPr="007675AA">
        <w:rPr>
          <w:rFonts w:ascii="Times New Roman" w:hAnsi="Times New Roman" w:cs="Times New Roman"/>
          <w:b/>
          <w:sz w:val="28"/>
          <w:szCs w:val="28"/>
        </w:rPr>
        <w:t xml:space="preserve">               А.В.Данилин</w:t>
      </w:r>
    </w:p>
    <w:p w:rsidR="00077D2C" w:rsidRPr="007675AA" w:rsidRDefault="00077D2C" w:rsidP="00EC0587">
      <w:pPr>
        <w:shd w:val="clear" w:color="auto" w:fill="FFFFFF"/>
        <w:spacing w:line="240" w:lineRule="auto"/>
        <w:jc w:val="right"/>
        <w:rPr>
          <w:rFonts w:ascii="Times New Roman" w:hAnsi="Times New Roman"/>
          <w:b/>
          <w:bCs/>
          <w:sz w:val="28"/>
          <w:szCs w:val="28"/>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Default="00077D2C" w:rsidP="00EC0587">
      <w:pPr>
        <w:shd w:val="clear" w:color="auto" w:fill="FFFFFF"/>
        <w:spacing w:line="240" w:lineRule="auto"/>
        <w:jc w:val="right"/>
        <w:rPr>
          <w:rFonts w:ascii="Times New Roman" w:hAnsi="Times New Roman"/>
          <w:bCs/>
          <w:sz w:val="28"/>
          <w:szCs w:val="28"/>
        </w:rPr>
      </w:pPr>
    </w:p>
    <w:p w:rsidR="00077D2C" w:rsidRPr="007675AA" w:rsidRDefault="00077D2C"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Приложение к постановлению</w:t>
      </w:r>
    </w:p>
    <w:p w:rsidR="00077D2C" w:rsidRPr="007675AA" w:rsidRDefault="00077D2C"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администрации МО Огаревское</w:t>
      </w:r>
    </w:p>
    <w:p w:rsidR="00077D2C" w:rsidRPr="007675AA" w:rsidRDefault="00077D2C"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Щекинского района</w:t>
      </w:r>
    </w:p>
    <w:p w:rsidR="00077D2C" w:rsidRPr="007675AA" w:rsidRDefault="00077D2C" w:rsidP="00EC0587">
      <w:pPr>
        <w:shd w:val="clear" w:color="auto" w:fill="FFFFFF"/>
        <w:spacing w:line="240" w:lineRule="auto"/>
        <w:jc w:val="right"/>
        <w:rPr>
          <w:rFonts w:ascii="Times New Roman" w:hAnsi="Times New Roman"/>
          <w:bCs/>
          <w:sz w:val="28"/>
          <w:szCs w:val="28"/>
        </w:rPr>
      </w:pPr>
      <w:r>
        <w:rPr>
          <w:rFonts w:ascii="Times New Roman" w:hAnsi="Times New Roman"/>
          <w:bCs/>
          <w:sz w:val="28"/>
          <w:szCs w:val="28"/>
        </w:rPr>
        <w:t>«16»03.2017г. №36</w:t>
      </w:r>
    </w:p>
    <w:p w:rsidR="00077D2C" w:rsidRPr="007675AA" w:rsidRDefault="00077D2C" w:rsidP="007675AA">
      <w:pPr>
        <w:shd w:val="clear" w:color="auto" w:fill="FFFFFF"/>
        <w:rPr>
          <w:rFonts w:ascii="Times New Roman" w:hAnsi="Times New Roman"/>
          <w:b/>
          <w:bCs/>
          <w:sz w:val="28"/>
          <w:szCs w:val="28"/>
        </w:rPr>
      </w:pPr>
    </w:p>
    <w:p w:rsidR="00077D2C" w:rsidRPr="007675AA" w:rsidRDefault="00077D2C" w:rsidP="00AD4E60">
      <w:pPr>
        <w:shd w:val="clear" w:color="auto" w:fill="FFFFFF"/>
        <w:ind w:firstLine="709"/>
        <w:jc w:val="center"/>
        <w:rPr>
          <w:rFonts w:ascii="Times New Roman" w:hAnsi="Times New Roman"/>
          <w:b/>
          <w:sz w:val="28"/>
          <w:szCs w:val="28"/>
        </w:rPr>
      </w:pPr>
      <w:r w:rsidRPr="007675AA">
        <w:rPr>
          <w:rFonts w:ascii="Times New Roman" w:hAnsi="Times New Roman"/>
          <w:b/>
          <w:bCs/>
          <w:sz w:val="28"/>
          <w:szCs w:val="28"/>
        </w:rPr>
        <w:t>Административный регламент</w:t>
      </w:r>
    </w:p>
    <w:p w:rsidR="00077D2C" w:rsidRPr="007675AA" w:rsidRDefault="00077D2C" w:rsidP="007675AA">
      <w:pPr>
        <w:shd w:val="clear" w:color="auto" w:fill="FFFFFF"/>
        <w:spacing w:line="240" w:lineRule="auto"/>
        <w:ind w:firstLine="709"/>
        <w:jc w:val="center"/>
        <w:rPr>
          <w:rFonts w:ascii="Times New Roman" w:hAnsi="Times New Roman"/>
          <w:b/>
          <w:bCs/>
          <w:sz w:val="28"/>
          <w:szCs w:val="28"/>
        </w:rPr>
      </w:pPr>
      <w:r w:rsidRPr="007675AA">
        <w:rPr>
          <w:rFonts w:ascii="Times New Roman" w:hAnsi="Times New Roman"/>
          <w:b/>
          <w:bCs/>
          <w:sz w:val="28"/>
          <w:szCs w:val="28"/>
        </w:rPr>
        <w:t xml:space="preserve"> «</w:t>
      </w:r>
      <w:r w:rsidRPr="007675AA">
        <w:rPr>
          <w:rFonts w:ascii="Times New Roman" w:hAnsi="Times New Roman"/>
          <w:b/>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675AA">
        <w:rPr>
          <w:rFonts w:ascii="Times New Roman" w:hAnsi="Times New Roman"/>
          <w:b/>
          <w:bCs/>
          <w:sz w:val="28"/>
          <w:szCs w:val="28"/>
        </w:rPr>
        <w:t>»</w:t>
      </w:r>
    </w:p>
    <w:p w:rsidR="00077D2C" w:rsidRPr="007675AA" w:rsidRDefault="00077D2C" w:rsidP="00AD4E60">
      <w:pPr>
        <w:shd w:val="clear" w:color="auto" w:fill="FFFFFF"/>
        <w:ind w:firstLine="709"/>
        <w:jc w:val="center"/>
        <w:rPr>
          <w:rFonts w:ascii="Times New Roman" w:hAnsi="Times New Roman"/>
          <w:b/>
          <w:sz w:val="28"/>
          <w:szCs w:val="28"/>
        </w:rPr>
      </w:pPr>
    </w:p>
    <w:p w:rsidR="00077D2C" w:rsidRPr="007675AA" w:rsidRDefault="00077D2C" w:rsidP="007675AA">
      <w:pPr>
        <w:numPr>
          <w:ilvl w:val="0"/>
          <w:numId w:val="16"/>
        </w:numPr>
        <w:shd w:val="clear" w:color="auto" w:fill="FFFFFF"/>
        <w:spacing w:after="0" w:line="240" w:lineRule="auto"/>
        <w:jc w:val="center"/>
        <w:rPr>
          <w:rFonts w:ascii="Times New Roman" w:hAnsi="Times New Roman"/>
          <w:b/>
          <w:sz w:val="28"/>
          <w:szCs w:val="28"/>
        </w:rPr>
      </w:pPr>
      <w:r w:rsidRPr="007675AA">
        <w:rPr>
          <w:rFonts w:ascii="Times New Roman" w:hAnsi="Times New Roman"/>
          <w:b/>
          <w:sz w:val="28"/>
          <w:szCs w:val="28"/>
        </w:rPr>
        <w:t>Общие положения</w:t>
      </w:r>
    </w:p>
    <w:p w:rsidR="00077D2C" w:rsidRPr="007675AA" w:rsidRDefault="00077D2C" w:rsidP="00AD4E60">
      <w:pPr>
        <w:ind w:firstLine="1086"/>
        <w:jc w:val="both"/>
        <w:rPr>
          <w:rFonts w:ascii="Times New Roman" w:hAnsi="Times New Roman"/>
          <w:sz w:val="28"/>
          <w:szCs w:val="28"/>
        </w:rPr>
      </w:pP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1. 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 участников отношений, возникающих при предоставлении в установленном порядке информации об объектах недвижимого имущества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Огаревское  Щекинского района и предназначенных для сдачи в аренду.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Огаревское Щекинского района и предназначенного для сдачи в аренду в установленном порядке и установленный срок.</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Местонахождение администрации МО Огаревское Щекинского района: Щекинский район, с.п. Огаревское, ул.Шахтерская, д. 7.</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077D2C" w:rsidRPr="007675AA" w:rsidRDefault="00077D2C"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Понедельник -четверг                                                09.00 - 17.00</w:t>
      </w:r>
    </w:p>
    <w:p w:rsidR="00077D2C" w:rsidRPr="007675AA" w:rsidRDefault="00077D2C"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Пятница и предпраздничные дни                               09.00 - 16.00</w:t>
      </w:r>
    </w:p>
    <w:p w:rsidR="00077D2C" w:rsidRPr="007675AA" w:rsidRDefault="00077D2C"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Суббота, воскресенье                                                выходные дни</w:t>
      </w:r>
    </w:p>
    <w:p w:rsidR="00077D2C" w:rsidRPr="007675AA" w:rsidRDefault="00077D2C"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Обеденный перерыв                               с 13.00 до 13.48</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Приемные дни для получателей муниципальной услуги в администрации: понедельник, вторник,  среда, с 9.00 до 13.00 и с 13.48 до 16.00</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 Информация о режиме работы размещается на официальном сайте муниципального образования Огаревское Щекинского района в информационно-телекоммуникационной сети "Интернет": </w:t>
      </w:r>
      <w:hyperlink r:id="rId8" w:history="1">
        <w:r w:rsidRPr="007675AA">
          <w:rPr>
            <w:rStyle w:val="Hyperlink"/>
            <w:rFonts w:ascii="Times New Roman" w:hAnsi="Times New Roman"/>
            <w:color w:val="auto"/>
            <w:sz w:val="28"/>
            <w:szCs w:val="28"/>
            <w:u w:val="none"/>
          </w:rPr>
          <w:t>http://www.moogarevka71.ru/</w:t>
        </w:r>
      </w:hyperlink>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 Информацию о порядке предоставления муниципальной услуги можно получить:</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непосредственно в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телефонной связи;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почтовой связи, в том числе электронной почты;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в информационно-телекоммуникационной сети "Интернет", в том числе на официальном сайте муниципального образования Огаревское Щекинского района;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в средствах массовой информации и на информационных стендах в помещении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 Справочные телефоны в администрации, по которым можно получить информацию о предоставлении муниципальной услуги: (48751)79-1-13.</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9. Официальный сайт муниципального образования Огаревское Щекинского района</w:t>
      </w:r>
      <w:r>
        <w:rPr>
          <w:rFonts w:ascii="Times New Roman" w:hAnsi="Times New Roman"/>
          <w:sz w:val="28"/>
          <w:szCs w:val="28"/>
        </w:rPr>
        <w:t xml:space="preserve"> </w:t>
      </w:r>
      <w:hyperlink r:id="rId9" w:history="1">
        <w:r w:rsidRPr="007675AA">
          <w:rPr>
            <w:rStyle w:val="Hyperlink"/>
            <w:rFonts w:ascii="Times New Roman" w:hAnsi="Times New Roman"/>
            <w:color w:val="auto"/>
            <w:sz w:val="28"/>
            <w:szCs w:val="28"/>
            <w:u w:val="none"/>
          </w:rPr>
          <w:t>http://www.moogarevka71.ru/</w:t>
        </w:r>
      </w:hyperlink>
      <w:r w:rsidRPr="007675AA">
        <w:rPr>
          <w:rFonts w:ascii="Times New Roman" w:hAnsi="Times New Roman"/>
          <w:sz w:val="28"/>
          <w:szCs w:val="28"/>
        </w:rPr>
        <w:t xml:space="preserve">  сайт региональной информационной системы "Портал государственных услуг Тульской области" http://pgu.tula.ru.</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10. Электронный адрес администрации: </w:t>
      </w:r>
      <w:hyperlink r:id="rId10" w:history="1">
        <w:r w:rsidRPr="007675AA">
          <w:rPr>
            <w:rStyle w:val="Hyperlink"/>
            <w:rFonts w:ascii="Times New Roman" w:hAnsi="Times New Roman"/>
            <w:color w:val="auto"/>
            <w:sz w:val="28"/>
            <w:szCs w:val="28"/>
            <w:u w:val="none"/>
          </w:rPr>
          <w:t>ased_mo_ogarevskoe@tularegion.ru</w:t>
        </w:r>
      </w:hyperlink>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11. Консультации по процедуре предоставления муниципальной услуги осуществляются: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личном обращении;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письменном обращении (в том числе посредством электронной почты);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 телефону.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13. Время ожидания в очереди для получения консультации при личном обращении не более 20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сведения о нормативных актах,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перечень необходимых документов для получения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принятии решения по конкретному заявлению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20. Информация о порядке предоставления муниципальной услуги размещена: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на официальном сайте муниципального образования Огаревское Щекинского района в информационно-телекоммуникационной сети "Интернет" в разделе "Муниципальные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на информационном стенде в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21. Информация о предоставлении муниципальной услуги содержит: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органе, предоставляющем муниципальную услугу;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заявителях (получателях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необходимых документах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стоимости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сроке оказания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результате оказания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нормативных правовых актах,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адресах места приема документов для предоставления муниципальной услуги и график приема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порядке получения консультаций;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основания для отказа в предоставлении муниципальной услуги, в том числе отказа в приеме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текст Административного регламента;</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формы и бланки заявлений о предоставлении муниципальной услуги.</w:t>
      </w:r>
    </w:p>
    <w:p w:rsidR="00077D2C" w:rsidRPr="007675AA" w:rsidRDefault="00077D2C" w:rsidP="007675AA">
      <w:pPr>
        <w:shd w:val="clear" w:color="auto" w:fill="FFFFFF"/>
        <w:ind w:firstLine="709"/>
        <w:jc w:val="center"/>
        <w:rPr>
          <w:rFonts w:ascii="Times New Roman" w:hAnsi="Times New Roman"/>
          <w:b/>
          <w:sz w:val="28"/>
          <w:szCs w:val="28"/>
        </w:rPr>
      </w:pPr>
      <w:r w:rsidRPr="007675AA">
        <w:rPr>
          <w:rFonts w:ascii="Times New Roman" w:hAnsi="Times New Roman"/>
          <w:b/>
          <w:sz w:val="28"/>
          <w:szCs w:val="28"/>
          <w:lang w:val="en-US"/>
        </w:rPr>
        <w:t>II</w:t>
      </w:r>
      <w:r w:rsidRPr="007675AA">
        <w:rPr>
          <w:rFonts w:ascii="Times New Roman" w:hAnsi="Times New Roman"/>
          <w:b/>
          <w:sz w:val="28"/>
          <w:szCs w:val="28"/>
        </w:rPr>
        <w:t>. Стандарт предоставления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23. Муниципальную услугу оказывает администрация муниципального образования Огаревское Щекинского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Непосредственно оказывает муниципальную услугу консультант по имущественным и земельным отношениям администрации муниципального образования Огаревское Щекинского района (далее – Сектор).</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24. Предоставление муниципальной услуги может осуществляться во взаимодействии с:</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Федеральной службой государственной регистрации, кадастра и картографии по Тульской области (300041, г. Тула, ул. Сойфера, д. 20-а);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органами (организациями) технического учета и технической инвентаризации (300041, г. Тула, Красноармейский проспект, д. 48, к. 2).</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27. Перечень нормативных правовых актов,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Конституция Российской Федерации ("Российская газета", 21.01.2009, N 7);</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sz w:val="28"/>
          <w:szCs w:val="28"/>
        </w:rPr>
        <w:t xml:space="preserve">- </w:t>
      </w:r>
      <w:r w:rsidRPr="007675AA">
        <w:rPr>
          <w:rFonts w:ascii="Times New Roman" w:hAnsi="Times New Roman" w:cs="Times New Roman"/>
          <w:color w:val="000000"/>
          <w:sz w:val="28"/>
          <w:szCs w:val="28"/>
        </w:rPr>
        <w:t xml:space="preserve">Гражданский кодекс Российской Федерации от 30 ноября 1994г. № </w:t>
      </w:r>
      <w:r w:rsidRPr="007675AA">
        <w:rPr>
          <w:rFonts w:ascii="Times New Roman" w:hAnsi="Times New Roman" w:cs="Times New Roman"/>
          <w:color w:val="auto"/>
          <w:sz w:val="28"/>
          <w:szCs w:val="28"/>
        </w:rPr>
        <w:t>51-ФЗ ("Собрание законодательства РФ", 05.12.1994, N 32, ст. 3301; "Российская газета", N 238-239, 08.12.1994);</w:t>
      </w:r>
    </w:p>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1" w:history="1">
        <w:r w:rsidRPr="007675AA">
          <w:rPr>
            <w:rFonts w:ascii="Times New Roman" w:hAnsi="Times New Roman"/>
            <w:sz w:val="28"/>
            <w:szCs w:val="28"/>
          </w:rPr>
          <w:t>закон</w:t>
        </w:r>
      </w:hyperlink>
      <w:r w:rsidRPr="007675AA">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2" w:history="1">
        <w:r w:rsidRPr="007675AA">
          <w:rPr>
            <w:rFonts w:ascii="Times New Roman" w:hAnsi="Times New Roman"/>
            <w:sz w:val="28"/>
            <w:szCs w:val="28"/>
          </w:rPr>
          <w:t>закон</w:t>
        </w:r>
      </w:hyperlink>
      <w:r w:rsidRPr="007675AA">
        <w:rPr>
          <w:rFonts w:ascii="Times New Roman" w:hAnsi="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3"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27.07.2006 N 149-ФЗ "Об информации, информационных технологиях и о защите информации" ("Российская газета", N 165, 29.07.2006);</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4"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Устав муниципального образования Огаревское  Щекинского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иные нормативные правовые  акты Российской Федерации, Тульской области и органов местного самоуправления муниципального образования Огаревское Щекинского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согласно приложения 1 к настоящему административному регламенту.</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29. В заявлении указывается:</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наименование органа местного самоуправления, фамилия, имя, отчество соответствующего должностного лица;</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фамилия, имя, отчество (последнее – при наличии) – для физических лиц, индивидуальных предпринимателей;</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наименование, организационно-правовая форма – для юридических лиц;</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почтовый адрес, в том числе при наличии адрес электронной почты и контактный телефон;</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подпись, дата.</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Запрос заполняется на русском языке, рукописным, машинописным способом.</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30. Перечень документов необходимых для предоставления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заявление о предоставлении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документ, удостоверяющий личность заявителя;</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доверенность на получение необходимой информации.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2) документы воинского учета;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3) свидетельства о государственной регистрации актов гражданского состояния;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4) документы, подтверждающие регистрацию по месту жительства или по месту пребывания;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7) документы на транспортное средство и его составные части, в том числе регистрационные документы;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12) решения, приговоры, определения и постановления судов общей юрисдикции и арбитражных судов;</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13) учредительные документы юридического лица;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16) документы, выдаваемые федеральными государственными учреждениями медико-социальной экспертизы;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17) удостоверения и документы, подтверждающие право гражданина на получение социальной поддержки;</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18) документы о государственных и ведомственных наградах, государственных премиях и знаках отличия;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31.</w:t>
      </w:r>
      <w:r w:rsidRPr="007675AA">
        <w:rPr>
          <w:rFonts w:ascii="Times New Roman" w:hAnsi="Times New Roman" w:cs="Times New Roman"/>
          <w:bCs/>
          <w:color w:val="auto"/>
          <w:sz w:val="28"/>
          <w:szCs w:val="28"/>
        </w:rPr>
        <w:t xml:space="preserve"> </w:t>
      </w:r>
      <w:r w:rsidRPr="007675AA">
        <w:rPr>
          <w:rFonts w:ascii="Times New Roman" w:hAnsi="Times New Roman" w:cs="Times New Roman"/>
          <w:color w:val="auto"/>
          <w:sz w:val="28"/>
          <w:szCs w:val="28"/>
        </w:rPr>
        <w:t>Основаниями для отказа заявителю в предоставлении муниципальной услуги являются:</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поступление заявления о прекращении административных действий и возврате документов без их рассмотрения.</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32. Отказ в предоставлении муниципальной услуги должен быть мотивирован.</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33. Муниципальная услуга предоставляется бесплатно.</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34. Максимальный срок ожидания в очереди при подаче заявления о предоставлении муниципальной услуги составляет 30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35. Максимальный срок ожидания в очереди при получении результата предоставления муниципальной услуги составляет 30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36. Максимальный срок регистрации заявления составляет не более 15 минут на одно заявление.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37. Прием получателей муниципальной услуги осуществляется в специально выделенном для этих целей помещении.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39. Помещения оборудованы системой противопожарной сигнализации.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40. Информационная табличка, содержащая сведения о полном наименовании администрации, размещена рядом с входом в здание, в котором располагается администрация, на хорошо просматриваемом посетителями месте.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41. Фасад здания, в котором размещаются помещения администрации, оборудован осветительными приборами.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077D2C" w:rsidRPr="007675AA" w:rsidRDefault="00077D2C" w:rsidP="00935892">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Для инвалидов и других маломобильных групп граждан должны быть предусмотрены: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возможность беспрепятственного входа в учреждения и выхода из них;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содействие со стороны должностных лиц учреждения, при необходимости, инвалиду при входе в учреждение и выходе из него;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сопровождение инвалидов, имеющих стойкие нарушения функции зрения, и возможность самостоятельного передвижения по территории учреждения;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43. Зал ожидания имеет 4 посадочных места для заявителей.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44. Зал ожидания для предоставления муниципальной услуги оборудован:</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информационными стендами;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местами для заполнения необходимых заявлений и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средствами пожаротушения.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45. Прием заявителей осуществляется в специально выделенном для этих целей помещении.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47. Показатели доступности и качества муниципальной услуги:</w:t>
      </w:r>
    </w:p>
    <w:tbl>
      <w:tblPr>
        <w:tblW w:w="0" w:type="auto"/>
        <w:jc w:val="center"/>
        <w:tblCellMar>
          <w:left w:w="70" w:type="dxa"/>
          <w:right w:w="70" w:type="dxa"/>
        </w:tblCellMar>
        <w:tblLook w:val="0000"/>
      </w:tblPr>
      <w:tblGrid>
        <w:gridCol w:w="7043"/>
        <w:gridCol w:w="2452"/>
      </w:tblGrid>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Нормативное</w:t>
            </w:r>
            <w:r w:rsidRPr="007675AA">
              <w:rPr>
                <w:rFonts w:ascii="Times New Roman" w:hAnsi="Times New Roman" w:cs="Times New Roman"/>
                <w:sz w:val="28"/>
                <w:szCs w:val="28"/>
              </w:rPr>
              <w:br/>
              <w:t xml:space="preserve">значение  </w:t>
            </w:r>
            <w:r w:rsidRPr="007675AA">
              <w:rPr>
                <w:rFonts w:ascii="Times New Roman" w:hAnsi="Times New Roman" w:cs="Times New Roman"/>
                <w:sz w:val="28"/>
                <w:szCs w:val="28"/>
              </w:rPr>
              <w:br/>
              <w:t xml:space="preserve">показателя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почтовой связи, в том числе электронной почты              </w:t>
            </w:r>
            <w:r w:rsidRPr="007675AA">
              <w:rPr>
                <w:rFonts w:ascii="Times New Roman" w:hAnsi="Times New Roman" w:cs="Times New Roman"/>
                <w:sz w:val="28"/>
                <w:szCs w:val="28"/>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размещения информации на стендах в местах предоставления   </w:t>
            </w:r>
            <w:r w:rsidRPr="007675AA">
              <w:rPr>
                <w:rFonts w:ascii="Times New Roman" w:hAnsi="Times New Roman" w:cs="Times New Roman"/>
                <w:sz w:val="28"/>
                <w:szCs w:val="28"/>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в информационно-телекоммуникационной сети "Интернет", в том числе на официальном сайте муниципального образования Огаревское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99%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60%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вежливостью специалистов,   </w:t>
            </w:r>
            <w:r w:rsidRPr="007675AA">
              <w:rPr>
                <w:rFonts w:ascii="Times New Roman" w:hAnsi="Times New Roman" w:cs="Times New Roman"/>
                <w:sz w:val="28"/>
                <w:szCs w:val="28"/>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bl>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48. Требования, в том числе учитывающие особенности предоставления муниципальной услуги в электронной форме: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Огаревское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получения заявителями на официальном сайте муниципального образования Огаревское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Огаревское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49. При получении муниципальной услуги заявители имеют право 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досудебное (внесудебное) рассмотрение жалоб (претензий) в процессе получения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50. Администрация, предоставляющая муниципальную услугу, обязана: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предоставлять муниципальные услуги в соответствии с административными регламентами;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51.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077D2C" w:rsidRPr="007675AA" w:rsidRDefault="00077D2C" w:rsidP="007675AA">
      <w:pPr>
        <w:autoSpaceDE w:val="0"/>
        <w:autoSpaceDN w:val="0"/>
        <w:adjustRightInd w:val="0"/>
        <w:spacing w:line="240" w:lineRule="auto"/>
        <w:ind w:firstLine="540"/>
        <w:jc w:val="center"/>
        <w:rPr>
          <w:rFonts w:ascii="Times New Roman" w:hAnsi="Times New Roman"/>
          <w:b/>
          <w:sz w:val="28"/>
          <w:szCs w:val="28"/>
        </w:rPr>
      </w:pPr>
      <w:r w:rsidRPr="007675AA">
        <w:rPr>
          <w:rFonts w:ascii="Times New Roman" w:hAnsi="Times New Roman"/>
          <w:b/>
          <w:sz w:val="28"/>
          <w:szCs w:val="28"/>
          <w:lang w:val="en-US"/>
        </w:rPr>
        <w:t>III</w:t>
      </w:r>
      <w:r w:rsidRPr="007675A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52. Исполнение муниципальной услуги включает в себя следующие административные процедуры:</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обращение заявителя в администрацию МО Огаревское Щекинского района;</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регистрация заявления с приложенным пакетом документов;</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рассмотрение представленных документов;</w:t>
      </w:r>
    </w:p>
    <w:p w:rsidR="00077D2C" w:rsidRPr="007675AA" w:rsidRDefault="00077D2C" w:rsidP="00AD4E60">
      <w:pPr>
        <w:tabs>
          <w:tab w:val="left" w:pos="1260"/>
        </w:tabs>
        <w:ind w:firstLine="709"/>
        <w:jc w:val="both"/>
        <w:rPr>
          <w:rFonts w:ascii="Times New Roman" w:hAnsi="Times New Roman"/>
          <w:color w:val="000000"/>
          <w:sz w:val="28"/>
          <w:szCs w:val="28"/>
        </w:rPr>
      </w:pPr>
      <w:r w:rsidRPr="007675AA">
        <w:rPr>
          <w:rFonts w:ascii="Times New Roman" w:hAnsi="Times New Roman"/>
          <w:sz w:val="28"/>
          <w:szCs w:val="28"/>
        </w:rPr>
        <w:t>- оформление и выдача ответа на заявление</w:t>
      </w:r>
      <w:r w:rsidRPr="007675AA">
        <w:rPr>
          <w:rFonts w:ascii="Times New Roman" w:hAnsi="Times New Roman"/>
          <w:color w:val="000000"/>
          <w:sz w:val="28"/>
          <w:szCs w:val="28"/>
        </w:rPr>
        <w:t>;</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регистрация документов в регистрационном журнале;</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уведомление об отказе в выдаче информации.</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54. Основанием для начала административной процедуры является обращение заявителя в администрацию МО Огаревское  Щекинского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полномочия заявителя, в том числе полномочия представителя.</w:t>
      </w:r>
    </w:p>
    <w:p w:rsidR="00077D2C" w:rsidRPr="007675AA" w:rsidRDefault="00077D2C" w:rsidP="00AD4E60">
      <w:pPr>
        <w:ind w:firstLine="709"/>
        <w:jc w:val="both"/>
        <w:rPr>
          <w:rFonts w:ascii="Times New Roman" w:hAnsi="Times New Roman"/>
          <w:color w:val="000000"/>
          <w:sz w:val="28"/>
          <w:szCs w:val="28"/>
        </w:rPr>
      </w:pPr>
      <w:r w:rsidRPr="007675AA">
        <w:rPr>
          <w:rFonts w:ascii="Times New Roman" w:hAnsi="Times New Roman"/>
          <w:sz w:val="28"/>
          <w:szCs w:val="28"/>
        </w:rPr>
        <w:t>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получения документов.</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представленные документы, удостоверяясь, что:</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тексты документов написаны разборчиво, наименования юридических лиц- без сокращения, с указанием их мест нахождения; </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в документах нет подчисток, приписок, зачеркнутых слов и иных не оговоренных исправлений;</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исполнены карандашом;</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56. При предоставлении всех документов и соответствия их требованиям, указанных в  Административном регламенте  специалист оформляет ответ, содержащий запрашиваемую информацию и передает его заявителю.</w:t>
      </w:r>
    </w:p>
    <w:p w:rsidR="00077D2C" w:rsidRPr="007675AA" w:rsidRDefault="00077D2C"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57. Продолжительность проверки представленных документов, оформление и выдача  ответа, регистрация документов в регистрационном журнале составляет не более 20 минут.</w:t>
      </w:r>
    </w:p>
    <w:p w:rsidR="00077D2C" w:rsidRPr="007675AA" w:rsidRDefault="00077D2C"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sz w:val="28"/>
          <w:szCs w:val="28"/>
        </w:rPr>
        <w:t xml:space="preserve">58. </w:t>
      </w:r>
      <w:r w:rsidRPr="007675AA">
        <w:rPr>
          <w:rFonts w:ascii="Times New Roman" w:hAnsi="Times New Roman"/>
          <w:bCs/>
          <w:sz w:val="28"/>
          <w:szCs w:val="28"/>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МО Огаревское Щекинского района.</w:t>
      </w:r>
    </w:p>
    <w:p w:rsidR="00077D2C" w:rsidRPr="007675AA" w:rsidRDefault="00077D2C"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bCs/>
          <w:sz w:val="28"/>
          <w:szCs w:val="28"/>
        </w:rPr>
        <w:t>Глава администрации МО Огаревское Щекинского района рассматривает уведомление об отказе и подписывает уведомление об отказе в предоставлении муниципальной услуги.</w:t>
      </w:r>
    </w:p>
    <w:p w:rsidR="00077D2C" w:rsidRPr="007675AA" w:rsidRDefault="00077D2C" w:rsidP="00AD4E60">
      <w:pPr>
        <w:autoSpaceDE w:val="0"/>
        <w:autoSpaceDN w:val="0"/>
        <w:adjustRightInd w:val="0"/>
        <w:ind w:firstLine="540"/>
        <w:jc w:val="center"/>
        <w:rPr>
          <w:rFonts w:ascii="Times New Roman" w:hAnsi="Times New Roman"/>
          <w:b/>
          <w:sz w:val="28"/>
          <w:szCs w:val="28"/>
        </w:rPr>
      </w:pPr>
      <w:r w:rsidRPr="007675AA">
        <w:rPr>
          <w:rFonts w:ascii="Times New Roman" w:hAnsi="Times New Roman"/>
          <w:b/>
          <w:sz w:val="28"/>
          <w:szCs w:val="28"/>
          <w:lang w:val="en-US"/>
        </w:rPr>
        <w:t>IV</w:t>
      </w:r>
      <w:r w:rsidRPr="007675AA">
        <w:rPr>
          <w:rFonts w:ascii="Times New Roman" w:hAnsi="Times New Roman"/>
          <w:b/>
          <w:sz w:val="28"/>
          <w:szCs w:val="28"/>
        </w:rPr>
        <w:t>. Формы контроля за исполнением регламента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59.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заместителем главы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62. Специалисты  несут персональную ответственность:</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а) за своевременность и качество проводимых проверок по заявлениям;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б) за соответствие результатов рассмотрения заявлений требованиям действующего законодательства;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в) за соблюдение порядка и сроков рассмотрения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г) за соблюдение порядка выдачи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д) за достоверность вносимых сведений, своевременность и правильность заполнения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63. Обязанности специалистов, участвующих в предоставлении муниципальной услуги, закрепляются в их должностных инструкциях.</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64.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(заместителем главы администрации),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Огаревское Щекинского района, регулирующих отношения в сфере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65. Периодичность осуществления текущего контроля (планового контроля) устанавливается заместителями главы администрации МО Огаревское Щекинского района.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Огаревское Щекинского района.</w:t>
      </w:r>
    </w:p>
    <w:p w:rsidR="00077D2C" w:rsidRPr="007675AA" w:rsidRDefault="00077D2C" w:rsidP="007675AA">
      <w:pPr>
        <w:autoSpaceDE w:val="0"/>
        <w:autoSpaceDN w:val="0"/>
        <w:adjustRightInd w:val="0"/>
        <w:ind w:firstLine="709"/>
        <w:jc w:val="center"/>
        <w:rPr>
          <w:rFonts w:ascii="Times New Roman" w:hAnsi="Times New Roman"/>
          <w:b/>
          <w:sz w:val="28"/>
          <w:szCs w:val="28"/>
        </w:rPr>
      </w:pPr>
      <w:r w:rsidRPr="007675AA">
        <w:rPr>
          <w:rFonts w:ascii="Times New Roman" w:hAnsi="Times New Roman"/>
          <w:b/>
          <w:sz w:val="28"/>
          <w:szCs w:val="28"/>
          <w:lang w:val="en-US"/>
        </w:rPr>
        <w:t>V</w:t>
      </w:r>
      <w:r w:rsidRPr="007675AA">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77D2C" w:rsidRPr="007675AA" w:rsidRDefault="00077D2C" w:rsidP="00AD4E60">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sz w:val="28"/>
          <w:szCs w:val="28"/>
        </w:rPr>
        <w:t>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 Заявитель может обратиться с жалобой в том числе в следующих случаях:</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70.1. нарушение срока регистрации запроса Заявителя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70.2. нарушение срока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71.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Огаревское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 Заявитель в своей  жалобе указывает: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75. Срок регистрации жалобы  - в день поступления жалобы. </w:t>
      </w:r>
    </w:p>
    <w:p w:rsidR="00077D2C" w:rsidRPr="007675AA" w:rsidRDefault="00077D2C" w:rsidP="00AD4E60">
      <w:pPr>
        <w:pStyle w:val="tekstob"/>
        <w:spacing w:before="0" w:beforeAutospacing="0" w:after="0" w:afterAutospacing="0"/>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76. Регистрация жалобы осуществляется в </w:t>
      </w:r>
      <w:r>
        <w:rPr>
          <w:rFonts w:ascii="Times New Roman" w:hAnsi="Times New Roman" w:cs="Times New Roman"/>
          <w:sz w:val="28"/>
          <w:szCs w:val="28"/>
        </w:rPr>
        <w:t xml:space="preserve">регистрационном журнале </w:t>
      </w:r>
      <w:r w:rsidRPr="007675AA">
        <w:rPr>
          <w:rFonts w:ascii="Times New Roman" w:hAnsi="Times New Roman" w:cs="Times New Roman"/>
          <w:sz w:val="28"/>
          <w:szCs w:val="28"/>
        </w:rPr>
        <w:t>в соответствии с правилами делопроизводства, установленными в Администрации.</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78.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75AA">
        <w:rPr>
          <w:i/>
          <w:iCs/>
          <w:color w:val="auto"/>
          <w:sz w:val="28"/>
          <w:szCs w:val="28"/>
        </w:rPr>
        <w:t>.</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077D2C" w:rsidRPr="007675AA" w:rsidRDefault="00077D2C" w:rsidP="00AD4E6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077D2C" w:rsidRPr="007675AA" w:rsidRDefault="00077D2C" w:rsidP="00AD4E60">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077D2C" w:rsidRPr="007675AA" w:rsidRDefault="00077D2C" w:rsidP="00AD4E60">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82.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83.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85.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color w:val="auto"/>
          <w:sz w:val="28"/>
          <w:szCs w:val="28"/>
        </w:rPr>
        <w:t xml:space="preserve">86. </w:t>
      </w:r>
      <w:r w:rsidRPr="007675AA">
        <w:rPr>
          <w:sz w:val="28"/>
          <w:szCs w:val="28"/>
        </w:rPr>
        <w:t>По результатам рассмотрения жалобы Администрация принимает одно из следующих решений: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86.2. отказывает в удовлетворении жалобы.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D2C" w:rsidRPr="007675AA" w:rsidRDefault="00077D2C"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sz w:val="28"/>
          <w:szCs w:val="28"/>
        </w:rPr>
        <w:t>89. В суде могут быть обжалованы решения, действия (бездействие), в результате которых нарушены права и свободы Заявителя».</w:t>
      </w:r>
    </w:p>
    <w:p w:rsidR="00077D2C" w:rsidRPr="007675AA" w:rsidRDefault="00077D2C" w:rsidP="00AD4E60">
      <w:pPr>
        <w:autoSpaceDE w:val="0"/>
        <w:autoSpaceDN w:val="0"/>
        <w:adjustRightInd w:val="0"/>
        <w:ind w:firstLine="709"/>
        <w:jc w:val="center"/>
        <w:rPr>
          <w:rFonts w:ascii="Times New Roman" w:hAnsi="Times New Roman"/>
          <w:b/>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Приложение 1</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p w:rsidR="00077D2C" w:rsidRPr="007675AA" w:rsidRDefault="00077D2C"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 предназначенных для сдачи в аренду»</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tbl>
      <w:tblPr>
        <w:tblpPr w:leftFromText="180" w:rightFromText="180" w:topFromText="100" w:bottomFromText="100" w:vertAnchor="text" w:horzAnchor="margin" w:tblpXSpec="right" w:tblpY="2"/>
        <w:tblOverlap w:val="never"/>
        <w:tblW w:w="4058" w:type="dxa"/>
        <w:tblLook w:val="01E0"/>
      </w:tblPr>
      <w:tblGrid>
        <w:gridCol w:w="4696"/>
      </w:tblGrid>
      <w:tr w:rsidR="00077D2C" w:rsidRPr="007675AA" w:rsidTr="00782851">
        <w:trPr>
          <w:trHeight w:val="509"/>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Главе администрации МО Огаревское</w:t>
            </w:r>
          </w:p>
          <w:p w:rsidR="00077D2C" w:rsidRPr="007675AA" w:rsidRDefault="00077D2C" w:rsidP="00782851">
            <w:pPr>
              <w:rPr>
                <w:rFonts w:ascii="Times New Roman" w:hAnsi="Times New Roman"/>
                <w:sz w:val="28"/>
                <w:szCs w:val="28"/>
              </w:rPr>
            </w:pPr>
            <w:r w:rsidRPr="007675AA">
              <w:rPr>
                <w:rFonts w:ascii="Times New Roman" w:hAnsi="Times New Roman"/>
                <w:sz w:val="28"/>
                <w:szCs w:val="28"/>
              </w:rPr>
              <w:t>Щекинского района</w:t>
            </w:r>
          </w:p>
        </w:tc>
      </w:tr>
      <w:tr w:rsidR="00077D2C" w:rsidRPr="007675AA" w:rsidTr="00782851">
        <w:trPr>
          <w:trHeight w:val="161"/>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 </w:t>
            </w:r>
          </w:p>
        </w:tc>
      </w:tr>
      <w:tr w:rsidR="00077D2C" w:rsidRPr="007675AA" w:rsidTr="00782851">
        <w:trPr>
          <w:trHeight w:val="366"/>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 </w:t>
            </w:r>
          </w:p>
        </w:tc>
      </w:tr>
      <w:tr w:rsidR="00077D2C" w:rsidRPr="007675AA" w:rsidTr="00782851">
        <w:trPr>
          <w:trHeight w:val="529"/>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от _____________________________</w:t>
            </w:r>
          </w:p>
        </w:tc>
      </w:tr>
      <w:tr w:rsidR="00077D2C" w:rsidRPr="007675AA" w:rsidTr="00782851">
        <w:trPr>
          <w:trHeight w:val="551"/>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077D2C" w:rsidRPr="007675AA" w:rsidTr="00782851">
        <w:trPr>
          <w:trHeight w:val="509"/>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________________________________</w:t>
            </w:r>
          </w:p>
          <w:p w:rsidR="00077D2C" w:rsidRPr="007675AA" w:rsidRDefault="00077D2C" w:rsidP="00782851">
            <w:pPr>
              <w:rPr>
                <w:rFonts w:ascii="Times New Roman" w:hAnsi="Times New Roman"/>
                <w:sz w:val="28"/>
                <w:szCs w:val="28"/>
              </w:rPr>
            </w:pPr>
            <w:r w:rsidRPr="007675AA">
              <w:rPr>
                <w:rFonts w:ascii="Times New Roman" w:hAnsi="Times New Roman"/>
                <w:sz w:val="28"/>
                <w:szCs w:val="28"/>
              </w:rPr>
              <w:t> </w:t>
            </w:r>
          </w:p>
        </w:tc>
      </w:tr>
      <w:tr w:rsidR="00077D2C" w:rsidRPr="007675AA" w:rsidTr="00782851">
        <w:trPr>
          <w:trHeight w:val="509"/>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почтовый адрес:</w:t>
            </w:r>
          </w:p>
        </w:tc>
      </w:tr>
      <w:tr w:rsidR="00077D2C" w:rsidRPr="007675AA" w:rsidTr="00782851">
        <w:trPr>
          <w:trHeight w:val="537"/>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077D2C" w:rsidRPr="007675AA" w:rsidTr="00782851">
        <w:trPr>
          <w:trHeight w:val="509"/>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077D2C" w:rsidRPr="007675AA" w:rsidTr="00782851">
        <w:trPr>
          <w:trHeight w:val="481"/>
        </w:trPr>
        <w:tc>
          <w:tcPr>
            <w:tcW w:w="4058" w:type="dxa"/>
            <w:tcBorders>
              <w:top w:val="nil"/>
              <w:left w:val="nil"/>
              <w:bottom w:val="nil"/>
              <w:right w:val="nil"/>
            </w:tcBorders>
          </w:tcPr>
          <w:p w:rsidR="00077D2C" w:rsidRPr="007675AA" w:rsidRDefault="00077D2C" w:rsidP="00782851">
            <w:pPr>
              <w:rPr>
                <w:rFonts w:ascii="Times New Roman" w:hAnsi="Times New Roman"/>
                <w:sz w:val="28"/>
                <w:szCs w:val="28"/>
              </w:rPr>
            </w:pPr>
            <w:r w:rsidRPr="007675AA">
              <w:rPr>
                <w:rFonts w:ascii="Times New Roman" w:hAnsi="Times New Roman"/>
                <w:sz w:val="28"/>
                <w:szCs w:val="28"/>
              </w:rPr>
              <w:t>телефон:</w:t>
            </w:r>
          </w:p>
        </w:tc>
      </w:tr>
    </w:tbl>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EB1469">
      <w:pPr>
        <w:rPr>
          <w:rFonts w:ascii="Times New Roman" w:hAnsi="Times New Roman"/>
          <w:sz w:val="28"/>
          <w:szCs w:val="28"/>
        </w:rPr>
      </w:pPr>
      <w:r w:rsidRPr="007675AA">
        <w:rPr>
          <w:rFonts w:ascii="Times New Roman" w:hAnsi="Times New Roman"/>
          <w:sz w:val="28"/>
          <w:szCs w:val="28"/>
        </w:rPr>
        <w:t>                                                  Заявление </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Огаревское Щекинского района:</w:t>
      </w:r>
    </w:p>
    <w:p w:rsidR="00077D2C" w:rsidRPr="007675AA" w:rsidRDefault="00077D2C"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7675AA" w:rsidRDefault="00077D2C" w:rsidP="00AD4E60">
      <w:pPr>
        <w:shd w:val="clear" w:color="auto" w:fill="FFFFFF"/>
        <w:ind w:firstLine="709"/>
        <w:jc w:val="center"/>
        <w:rPr>
          <w:rFonts w:ascii="Times New Roman" w:hAnsi="Times New Roman"/>
          <w:sz w:val="28"/>
          <w:szCs w:val="28"/>
        </w:rPr>
      </w:pPr>
      <w:r w:rsidRPr="007675AA">
        <w:rPr>
          <w:rFonts w:ascii="Times New Roman" w:hAnsi="Times New Roman"/>
          <w:sz w:val="28"/>
          <w:szCs w:val="28"/>
        </w:rPr>
        <w:t>(указывается наименование, местонахождение объекта недвижимости, другие характеристики)</w:t>
      </w:r>
    </w:p>
    <w:p w:rsidR="00077D2C" w:rsidRPr="007675AA" w:rsidRDefault="00077D2C"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w:t>
      </w:r>
    </w:p>
    <w:p w:rsidR="00077D2C" w:rsidRPr="007675AA" w:rsidRDefault="00077D2C"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w:t>
      </w:r>
    </w:p>
    <w:p w:rsidR="00077D2C" w:rsidRPr="007675AA" w:rsidRDefault="00077D2C"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7675AA" w:rsidRDefault="00077D2C" w:rsidP="007675AA">
      <w:pPr>
        <w:shd w:val="clear" w:color="auto" w:fill="FFFFFF"/>
        <w:ind w:firstLine="709"/>
        <w:jc w:val="both"/>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ind w:left="720" w:hanging="720"/>
        <w:rPr>
          <w:rFonts w:ascii="Times New Roman" w:hAnsi="Times New Roman"/>
          <w:sz w:val="28"/>
          <w:szCs w:val="28"/>
        </w:rPr>
      </w:pPr>
      <w:r w:rsidRPr="007675AA">
        <w:rPr>
          <w:rFonts w:ascii="Times New Roman" w:hAnsi="Times New Roman"/>
          <w:sz w:val="28"/>
          <w:szCs w:val="28"/>
        </w:rPr>
        <w:t>Информацию получу____________________________</w:t>
      </w:r>
      <w:r>
        <w:rPr>
          <w:rFonts w:ascii="Times New Roman" w:hAnsi="Times New Roman"/>
          <w:sz w:val="28"/>
          <w:szCs w:val="28"/>
        </w:rPr>
        <w:t>___________________</w:t>
      </w:r>
    </w:p>
    <w:p w:rsidR="00077D2C" w:rsidRPr="007675AA" w:rsidRDefault="00077D2C" w:rsidP="00AD4E60">
      <w:pPr>
        <w:jc w:val="center"/>
        <w:rPr>
          <w:rFonts w:ascii="Times New Roman" w:hAnsi="Times New Roman"/>
          <w:sz w:val="28"/>
          <w:szCs w:val="28"/>
        </w:rPr>
      </w:pPr>
      <w:r w:rsidRPr="007675AA">
        <w:rPr>
          <w:rFonts w:ascii="Times New Roman" w:hAnsi="Times New Roman"/>
          <w:sz w:val="28"/>
          <w:szCs w:val="28"/>
        </w:rPr>
        <w:t xml:space="preserve">                      (лично, почтовым отправлением, по электронной почте)</w:t>
      </w: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r w:rsidRPr="007675AA">
        <w:rPr>
          <w:rFonts w:ascii="Times New Roman" w:hAnsi="Times New Roman"/>
          <w:sz w:val="28"/>
          <w:szCs w:val="28"/>
        </w:rPr>
        <w:t>дата                                                                                                                  ______________  подпись</w:t>
      </w: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p>
    <w:p w:rsidR="00077D2C" w:rsidRDefault="00077D2C" w:rsidP="00AD4E60">
      <w:pPr>
        <w:jc w:val="right"/>
        <w:rPr>
          <w:rFonts w:ascii="Times New Roman" w:hAnsi="Times New Roman"/>
          <w:sz w:val="28"/>
          <w:szCs w:val="28"/>
        </w:rPr>
      </w:pPr>
    </w:p>
    <w:p w:rsidR="00077D2C" w:rsidRDefault="00077D2C" w:rsidP="00AD4E60">
      <w:pPr>
        <w:jc w:val="right"/>
        <w:rPr>
          <w:rFonts w:ascii="Times New Roman" w:hAnsi="Times New Roman"/>
          <w:sz w:val="28"/>
          <w:szCs w:val="28"/>
        </w:rPr>
      </w:pPr>
    </w:p>
    <w:p w:rsidR="00077D2C" w:rsidRDefault="00077D2C" w:rsidP="00AD4E60">
      <w:pPr>
        <w:jc w:val="right"/>
        <w:rPr>
          <w:rFonts w:ascii="Times New Roman" w:hAnsi="Times New Roman"/>
          <w:sz w:val="28"/>
          <w:szCs w:val="28"/>
        </w:rPr>
      </w:pPr>
    </w:p>
    <w:p w:rsidR="00077D2C" w:rsidRDefault="00077D2C" w:rsidP="00AD4E60">
      <w:pPr>
        <w:jc w:val="right"/>
        <w:rPr>
          <w:rFonts w:ascii="Times New Roman" w:hAnsi="Times New Roman"/>
          <w:sz w:val="28"/>
          <w:szCs w:val="28"/>
        </w:rPr>
      </w:pPr>
    </w:p>
    <w:p w:rsidR="00077D2C" w:rsidRDefault="00077D2C" w:rsidP="00AD4E60">
      <w:pPr>
        <w:jc w:val="right"/>
        <w:rPr>
          <w:rFonts w:ascii="Times New Roman" w:hAnsi="Times New Roman"/>
          <w:sz w:val="28"/>
          <w:szCs w:val="28"/>
        </w:rPr>
      </w:pPr>
    </w:p>
    <w:p w:rsidR="00077D2C" w:rsidRDefault="00077D2C" w:rsidP="007675AA">
      <w:pPr>
        <w:spacing w:line="240" w:lineRule="auto"/>
        <w:jc w:val="right"/>
        <w:rPr>
          <w:rFonts w:ascii="Times New Roman" w:hAnsi="Times New Roman"/>
          <w:sz w:val="28"/>
          <w:szCs w:val="28"/>
        </w:rPr>
      </w:pP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Приложение 2</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p w:rsidR="00077D2C" w:rsidRPr="007675AA" w:rsidRDefault="00077D2C"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 предназначенных для сдачи в аренду»</w:t>
      </w: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r w:rsidRPr="007675AA">
        <w:rPr>
          <w:rFonts w:ascii="Times New Roman" w:hAnsi="Times New Roman"/>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Pr="008A63BE" w:rsidRDefault="00077D2C" w:rsidP="008A63BE">
      <w:pPr>
        <w:jc w:val="center"/>
        <w:rPr>
          <w:rFonts w:ascii="Times New Roman" w:hAnsi="Times New Roman"/>
          <w:sz w:val="28"/>
          <w:szCs w:val="28"/>
        </w:rPr>
      </w:pPr>
      <w:r w:rsidRPr="008A63BE">
        <w:rPr>
          <w:rFonts w:ascii="Times New Roman" w:hAnsi="Times New Roman"/>
          <w:bCs/>
          <w:sz w:val="28"/>
          <w:szCs w:val="28"/>
        </w:rPr>
        <w:t>ЗАКЛЮЧЕНИЕ</w:t>
      </w:r>
      <w:r w:rsidRPr="008A63BE">
        <w:rPr>
          <w:rFonts w:ascii="Times New Roman" w:hAnsi="Times New Roman"/>
          <w:sz w:val="28"/>
          <w:szCs w:val="28"/>
        </w:rPr>
        <w:br/>
        <w:t>по результатам проведения антикоррупционной экспертизы</w:t>
      </w:r>
    </w:p>
    <w:p w:rsidR="00077D2C" w:rsidRPr="008A63BE" w:rsidRDefault="00077D2C" w:rsidP="008A63BE">
      <w:pPr>
        <w:jc w:val="center"/>
        <w:rPr>
          <w:rFonts w:ascii="Times New Roman" w:hAnsi="Times New Roman"/>
          <w:sz w:val="28"/>
          <w:szCs w:val="28"/>
        </w:rPr>
      </w:pPr>
      <w:r w:rsidRPr="008A63BE">
        <w:rPr>
          <w:rFonts w:ascii="Times New Roman" w:hAnsi="Times New Roman"/>
          <w:sz w:val="28"/>
          <w:szCs w:val="28"/>
        </w:rPr>
        <w:t>проекта НПА</w:t>
      </w:r>
    </w:p>
    <w:p w:rsidR="00077D2C" w:rsidRPr="008A63BE" w:rsidRDefault="00077D2C" w:rsidP="008A63BE">
      <w:pPr>
        <w:pStyle w:val="Heading1"/>
        <w:spacing w:line="240" w:lineRule="auto"/>
        <w:jc w:val="both"/>
        <w:rPr>
          <w:rFonts w:ascii="Times New Roman" w:hAnsi="Times New Roman"/>
          <w:b w:val="0"/>
          <w:sz w:val="28"/>
          <w:szCs w:val="28"/>
        </w:rPr>
      </w:pPr>
      <w:r w:rsidRPr="008A63BE">
        <w:rPr>
          <w:rFonts w:ascii="Times New Roman" w:hAnsi="Times New Roman"/>
          <w:b w:val="0"/>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77D2C" w:rsidRPr="008A63BE" w:rsidRDefault="00077D2C" w:rsidP="008A63BE">
      <w:pPr>
        <w:ind w:firstLine="720"/>
        <w:jc w:val="both"/>
        <w:rPr>
          <w:rFonts w:ascii="Times New Roman" w:hAnsi="Times New Roman"/>
          <w:sz w:val="28"/>
          <w:szCs w:val="28"/>
        </w:rPr>
      </w:pPr>
      <w:r w:rsidRPr="008A63BE">
        <w:rPr>
          <w:rFonts w:ascii="Times New Roman" w:eastAsia="Times New Roman" w:hAnsi="Times New Roman"/>
          <w:sz w:val="28"/>
          <w:szCs w:val="28"/>
        </w:rPr>
        <w:t xml:space="preserve">Заместителем главы администрации МО Огаревское  </w:t>
      </w:r>
      <w:r w:rsidRPr="008A63BE">
        <w:rPr>
          <w:rFonts w:ascii="Times New Roman" w:hAnsi="Times New Roman"/>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8A63BE">
        <w:rPr>
          <w:rFonts w:ascii="Times New Roman" w:hAnsi="Times New Roman"/>
          <w:color w:val="FF0000"/>
          <w:sz w:val="28"/>
          <w:szCs w:val="28"/>
        </w:rPr>
        <w:t xml:space="preserve"> </w:t>
      </w:r>
      <w:r w:rsidRPr="008A63BE">
        <w:rPr>
          <w:rFonts w:ascii="Times New Roman" w:hAnsi="Times New Roman"/>
          <w:sz w:val="28"/>
          <w:szCs w:val="28"/>
        </w:rPr>
        <w:t>№ 152, проведена антикоррупционная экспертиза проекта НПА</w:t>
      </w:r>
    </w:p>
    <w:p w:rsidR="00077D2C" w:rsidRPr="008A63BE" w:rsidRDefault="00077D2C" w:rsidP="008A63BE">
      <w:pPr>
        <w:pStyle w:val="Heading1"/>
        <w:spacing w:line="240" w:lineRule="auto"/>
        <w:jc w:val="both"/>
        <w:rPr>
          <w:rFonts w:ascii="Times New Roman" w:hAnsi="Times New Roman"/>
          <w:b w:val="0"/>
          <w:sz w:val="28"/>
          <w:szCs w:val="28"/>
        </w:rPr>
      </w:pPr>
      <w:r w:rsidRPr="008A63BE">
        <w:rPr>
          <w:rFonts w:ascii="Times New Roman" w:hAnsi="Times New Roman"/>
          <w:b w:val="0"/>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 в целях выявления в нем коррупциогенных факторов и их последующего устранения.</w:t>
      </w:r>
    </w:p>
    <w:p w:rsidR="00077D2C" w:rsidRPr="008A63BE" w:rsidRDefault="00077D2C" w:rsidP="008A63BE">
      <w:pPr>
        <w:tabs>
          <w:tab w:val="left" w:pos="3000"/>
        </w:tabs>
        <w:jc w:val="both"/>
        <w:rPr>
          <w:rFonts w:ascii="Times New Roman" w:hAnsi="Times New Roman"/>
          <w:sz w:val="28"/>
          <w:szCs w:val="28"/>
        </w:rPr>
      </w:pPr>
      <w:r w:rsidRPr="008A63BE">
        <w:rPr>
          <w:rFonts w:ascii="Times New Roman" w:hAnsi="Times New Roman"/>
          <w:sz w:val="28"/>
          <w:szCs w:val="28"/>
        </w:rPr>
        <w:t>В представленном  проекте НПА «Об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77D2C" w:rsidRPr="008A63BE" w:rsidRDefault="00077D2C" w:rsidP="008A63BE">
      <w:pPr>
        <w:jc w:val="center"/>
        <w:rPr>
          <w:rFonts w:ascii="Times New Roman" w:hAnsi="Times New Roman"/>
          <w:b/>
          <w:snapToGrid w:val="0"/>
          <w:sz w:val="28"/>
          <w:szCs w:val="28"/>
        </w:rPr>
      </w:pPr>
    </w:p>
    <w:p w:rsidR="00077D2C" w:rsidRPr="008A63BE" w:rsidRDefault="00077D2C" w:rsidP="008A63BE">
      <w:pPr>
        <w:rPr>
          <w:rFonts w:ascii="Times New Roman" w:hAnsi="Times New Roman"/>
          <w:sz w:val="28"/>
          <w:szCs w:val="28"/>
        </w:rPr>
      </w:pPr>
      <w:r w:rsidRPr="008A63BE">
        <w:rPr>
          <w:rFonts w:ascii="Times New Roman" w:hAnsi="Times New Roman"/>
          <w:sz w:val="28"/>
          <w:szCs w:val="28"/>
        </w:rPr>
        <w:t>коррупциогенные факторы не выявлены.</w:t>
      </w:r>
    </w:p>
    <w:p w:rsidR="00077D2C" w:rsidRPr="008A63BE" w:rsidRDefault="00077D2C" w:rsidP="008A63BE">
      <w:pPr>
        <w:rPr>
          <w:rFonts w:ascii="Times New Roman" w:hAnsi="Times New Roman"/>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077D2C" w:rsidRPr="008A63BE" w:rsidTr="008A63BE">
        <w:tc>
          <w:tcPr>
            <w:tcW w:w="3289" w:type="dxa"/>
            <w:tcBorders>
              <w:top w:val="nil"/>
              <w:left w:val="nil"/>
              <w:bottom w:val="single" w:sz="4" w:space="0" w:color="auto"/>
              <w:right w:val="nil"/>
            </w:tcBorders>
            <w:vAlign w:val="bottom"/>
          </w:tcPr>
          <w:p w:rsidR="00077D2C" w:rsidRPr="008A63BE" w:rsidRDefault="00077D2C">
            <w:pPr>
              <w:jc w:val="center"/>
              <w:rPr>
                <w:rFonts w:ascii="Times New Roman" w:hAnsi="Times New Roman"/>
                <w:sz w:val="28"/>
                <w:szCs w:val="28"/>
              </w:rPr>
            </w:pPr>
            <w:r w:rsidRPr="008A63BE">
              <w:rPr>
                <w:rFonts w:ascii="Times New Roman" w:hAnsi="Times New Roman"/>
                <w:sz w:val="28"/>
                <w:szCs w:val="28"/>
              </w:rPr>
              <w:t>Заместитель главы администрации</w:t>
            </w:r>
          </w:p>
        </w:tc>
        <w:tc>
          <w:tcPr>
            <w:tcW w:w="765" w:type="dxa"/>
            <w:vAlign w:val="bottom"/>
          </w:tcPr>
          <w:p w:rsidR="00077D2C" w:rsidRPr="008A63BE" w:rsidRDefault="00077D2C">
            <w:pPr>
              <w:jc w:val="center"/>
              <w:rPr>
                <w:rFonts w:ascii="Times New Roman" w:hAnsi="Times New Roman"/>
                <w:sz w:val="28"/>
                <w:szCs w:val="28"/>
              </w:rPr>
            </w:pPr>
          </w:p>
        </w:tc>
        <w:tc>
          <w:tcPr>
            <w:tcW w:w="2027" w:type="dxa"/>
            <w:tcBorders>
              <w:top w:val="nil"/>
              <w:left w:val="nil"/>
              <w:bottom w:val="single" w:sz="4" w:space="0" w:color="auto"/>
              <w:right w:val="nil"/>
            </w:tcBorders>
            <w:vAlign w:val="bottom"/>
          </w:tcPr>
          <w:p w:rsidR="00077D2C" w:rsidRPr="008A63BE" w:rsidRDefault="00077D2C">
            <w:pPr>
              <w:jc w:val="center"/>
              <w:rPr>
                <w:rFonts w:ascii="Times New Roman" w:hAnsi="Times New Roman"/>
                <w:sz w:val="28"/>
                <w:szCs w:val="28"/>
              </w:rPr>
            </w:pPr>
          </w:p>
        </w:tc>
        <w:tc>
          <w:tcPr>
            <w:tcW w:w="765" w:type="dxa"/>
            <w:vAlign w:val="bottom"/>
          </w:tcPr>
          <w:p w:rsidR="00077D2C" w:rsidRPr="008A63BE" w:rsidRDefault="00077D2C">
            <w:pPr>
              <w:jc w:val="center"/>
              <w:rPr>
                <w:rFonts w:ascii="Times New Roman" w:hAnsi="Times New Roman"/>
                <w:sz w:val="28"/>
                <w:szCs w:val="28"/>
              </w:rPr>
            </w:pPr>
          </w:p>
        </w:tc>
        <w:tc>
          <w:tcPr>
            <w:tcW w:w="2542" w:type="dxa"/>
            <w:tcBorders>
              <w:top w:val="nil"/>
              <w:left w:val="nil"/>
              <w:bottom w:val="single" w:sz="4" w:space="0" w:color="auto"/>
              <w:right w:val="nil"/>
            </w:tcBorders>
            <w:vAlign w:val="bottom"/>
          </w:tcPr>
          <w:p w:rsidR="00077D2C" w:rsidRPr="008A63BE" w:rsidRDefault="00077D2C">
            <w:pPr>
              <w:jc w:val="center"/>
              <w:rPr>
                <w:rFonts w:ascii="Times New Roman" w:hAnsi="Times New Roman"/>
                <w:sz w:val="28"/>
                <w:szCs w:val="28"/>
              </w:rPr>
            </w:pPr>
            <w:r w:rsidRPr="008A63BE">
              <w:rPr>
                <w:rFonts w:ascii="Times New Roman" w:hAnsi="Times New Roman"/>
                <w:sz w:val="28"/>
                <w:szCs w:val="28"/>
              </w:rPr>
              <w:t>Т.Н. Курицина</w:t>
            </w:r>
          </w:p>
        </w:tc>
      </w:tr>
      <w:tr w:rsidR="00077D2C" w:rsidRPr="008A63BE" w:rsidTr="008A63BE">
        <w:tc>
          <w:tcPr>
            <w:tcW w:w="3289" w:type="dxa"/>
          </w:tcPr>
          <w:p w:rsidR="00077D2C" w:rsidRPr="008A63BE" w:rsidRDefault="00077D2C">
            <w:pPr>
              <w:jc w:val="center"/>
              <w:rPr>
                <w:rFonts w:ascii="Times New Roman" w:hAnsi="Times New Roman"/>
                <w:sz w:val="28"/>
                <w:szCs w:val="28"/>
                <w:vertAlign w:val="superscript"/>
              </w:rPr>
            </w:pPr>
            <w:r w:rsidRPr="008A63BE">
              <w:rPr>
                <w:rFonts w:ascii="Times New Roman" w:hAnsi="Times New Roman"/>
                <w:sz w:val="28"/>
                <w:szCs w:val="28"/>
                <w:vertAlign w:val="superscript"/>
              </w:rPr>
              <w:t>(наименование должности)</w:t>
            </w:r>
          </w:p>
        </w:tc>
        <w:tc>
          <w:tcPr>
            <w:tcW w:w="765" w:type="dxa"/>
          </w:tcPr>
          <w:p w:rsidR="00077D2C" w:rsidRPr="008A63BE" w:rsidRDefault="00077D2C">
            <w:pPr>
              <w:jc w:val="center"/>
              <w:rPr>
                <w:rFonts w:ascii="Times New Roman" w:hAnsi="Times New Roman"/>
                <w:sz w:val="28"/>
                <w:szCs w:val="28"/>
                <w:vertAlign w:val="superscript"/>
              </w:rPr>
            </w:pPr>
          </w:p>
        </w:tc>
        <w:tc>
          <w:tcPr>
            <w:tcW w:w="2027" w:type="dxa"/>
          </w:tcPr>
          <w:p w:rsidR="00077D2C" w:rsidRPr="008A63BE" w:rsidRDefault="00077D2C">
            <w:pPr>
              <w:jc w:val="center"/>
              <w:rPr>
                <w:rFonts w:ascii="Times New Roman" w:hAnsi="Times New Roman"/>
                <w:sz w:val="28"/>
                <w:szCs w:val="28"/>
                <w:vertAlign w:val="superscript"/>
              </w:rPr>
            </w:pPr>
            <w:r w:rsidRPr="008A63BE">
              <w:rPr>
                <w:rFonts w:ascii="Times New Roman" w:hAnsi="Times New Roman"/>
                <w:sz w:val="28"/>
                <w:szCs w:val="28"/>
                <w:vertAlign w:val="superscript"/>
              </w:rPr>
              <w:t>(подпись)</w:t>
            </w:r>
          </w:p>
        </w:tc>
        <w:tc>
          <w:tcPr>
            <w:tcW w:w="765" w:type="dxa"/>
          </w:tcPr>
          <w:p w:rsidR="00077D2C" w:rsidRPr="008A63BE" w:rsidRDefault="00077D2C">
            <w:pPr>
              <w:jc w:val="center"/>
              <w:rPr>
                <w:rFonts w:ascii="Times New Roman" w:hAnsi="Times New Roman"/>
                <w:sz w:val="28"/>
                <w:szCs w:val="28"/>
                <w:vertAlign w:val="superscript"/>
              </w:rPr>
            </w:pPr>
          </w:p>
        </w:tc>
        <w:tc>
          <w:tcPr>
            <w:tcW w:w="2542" w:type="dxa"/>
          </w:tcPr>
          <w:p w:rsidR="00077D2C" w:rsidRPr="008A63BE" w:rsidRDefault="00077D2C">
            <w:pPr>
              <w:jc w:val="center"/>
              <w:rPr>
                <w:rFonts w:ascii="Times New Roman" w:hAnsi="Times New Roman"/>
                <w:sz w:val="28"/>
                <w:szCs w:val="28"/>
                <w:vertAlign w:val="superscript"/>
              </w:rPr>
            </w:pPr>
            <w:r w:rsidRPr="008A63BE">
              <w:rPr>
                <w:rFonts w:ascii="Times New Roman" w:hAnsi="Times New Roman"/>
                <w:sz w:val="28"/>
                <w:szCs w:val="28"/>
                <w:vertAlign w:val="superscript"/>
              </w:rPr>
              <w:t>(инициалы, фамилия)</w:t>
            </w:r>
          </w:p>
        </w:tc>
      </w:tr>
    </w:tbl>
    <w:p w:rsidR="00077D2C" w:rsidRPr="008A63BE" w:rsidRDefault="00077D2C" w:rsidP="008A63BE">
      <w:pPr>
        <w:rPr>
          <w:rFonts w:ascii="Times New Roman" w:hAnsi="Times New Roman"/>
          <w:sz w:val="28"/>
          <w:szCs w:val="28"/>
        </w:rPr>
      </w:pPr>
    </w:p>
    <w:p w:rsidR="00077D2C" w:rsidRPr="008A63BE" w:rsidRDefault="00077D2C" w:rsidP="008A63BE">
      <w:pPr>
        <w:pStyle w:val="EndnoteText"/>
        <w:ind w:firstLine="567"/>
        <w:jc w:val="both"/>
        <w:rPr>
          <w:b/>
          <w:sz w:val="28"/>
          <w:szCs w:val="28"/>
        </w:rPr>
      </w:pPr>
      <w:r w:rsidRPr="008A63BE">
        <w:rPr>
          <w:sz w:val="28"/>
          <w:szCs w:val="28"/>
        </w:rPr>
        <w:t>14.03.2017</w:t>
      </w:r>
    </w:p>
    <w:p w:rsidR="00077D2C" w:rsidRDefault="00077D2C" w:rsidP="00B754CD">
      <w:pPr>
        <w:jc w:val="center"/>
        <w:rPr>
          <w:rFonts w:ascii="Times New Roman" w:hAnsi="Times New Roman"/>
          <w:sz w:val="28"/>
          <w:szCs w:val="28"/>
        </w:rPr>
      </w:pPr>
    </w:p>
    <w:p w:rsidR="00077D2C" w:rsidRDefault="00077D2C" w:rsidP="008A63BE">
      <w:pPr>
        <w:pStyle w:val="ConsPlusNonformat"/>
        <w:widowControl/>
        <w:ind w:left="709"/>
        <w:rPr>
          <w:rFonts w:ascii="Times New Roman" w:hAnsi="Times New Roman" w:cs="Times New Roman"/>
          <w:sz w:val="28"/>
          <w:szCs w:val="28"/>
        </w:rPr>
      </w:pPr>
    </w:p>
    <w:p w:rsidR="00077D2C" w:rsidRDefault="00077D2C" w:rsidP="008A63BE">
      <w:pPr>
        <w:rPr>
          <w:rFonts w:ascii="Times New Roman" w:hAnsi="Times New Roman"/>
          <w:bCs/>
          <w:sz w:val="28"/>
          <w:szCs w:val="28"/>
        </w:rPr>
      </w:pPr>
      <w:r>
        <w:rPr>
          <w:rFonts w:ascii="Times New Roman" w:hAnsi="Times New Roman"/>
          <w:bCs/>
          <w:sz w:val="28"/>
          <w:szCs w:val="28"/>
        </w:rPr>
        <w:t xml:space="preserve">                                                                                                         Согласовано:</w:t>
      </w:r>
    </w:p>
    <w:p w:rsidR="00077D2C" w:rsidRDefault="00077D2C" w:rsidP="008A63BE">
      <w:pPr>
        <w:spacing w:line="240" w:lineRule="auto"/>
        <w:rPr>
          <w:rFonts w:ascii="Times New Roman" w:hAnsi="Times New Roman"/>
          <w:bCs/>
          <w:sz w:val="28"/>
          <w:szCs w:val="28"/>
        </w:rPr>
      </w:pPr>
      <w:r>
        <w:rPr>
          <w:rFonts w:ascii="Times New Roman" w:hAnsi="Times New Roman"/>
          <w:bCs/>
          <w:sz w:val="28"/>
          <w:szCs w:val="28"/>
        </w:rPr>
        <w:t xml:space="preserve">                                                                                                          Курицина Т.Н.</w:t>
      </w:r>
    </w:p>
    <w:p w:rsidR="00077D2C" w:rsidRDefault="00077D2C" w:rsidP="008A63BE">
      <w:pPr>
        <w:spacing w:line="240" w:lineRule="auto"/>
        <w:rPr>
          <w:rFonts w:ascii="Times New Roman" w:hAnsi="Times New Roman"/>
          <w:bCs/>
          <w:sz w:val="28"/>
          <w:szCs w:val="28"/>
        </w:rPr>
      </w:pPr>
      <w:r>
        <w:rPr>
          <w:rFonts w:ascii="Times New Roman" w:hAnsi="Times New Roman"/>
          <w:bCs/>
          <w:sz w:val="28"/>
          <w:szCs w:val="28"/>
        </w:rPr>
        <w:t xml:space="preserve">                                                                                                          Шавлова О.В.</w:t>
      </w: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8"/>
          <w:szCs w:val="28"/>
        </w:rPr>
      </w:pPr>
    </w:p>
    <w:p w:rsidR="00077D2C" w:rsidRDefault="00077D2C" w:rsidP="008A63BE">
      <w:pPr>
        <w:rPr>
          <w:rFonts w:ascii="Times New Roman" w:hAnsi="Times New Roman"/>
          <w:bCs/>
          <w:sz w:val="24"/>
          <w:szCs w:val="24"/>
        </w:rPr>
      </w:pPr>
    </w:p>
    <w:p w:rsidR="00077D2C" w:rsidRDefault="00077D2C" w:rsidP="008A63BE">
      <w:pPr>
        <w:rPr>
          <w:rFonts w:ascii="Times New Roman" w:hAnsi="Times New Roman"/>
          <w:bCs/>
          <w:sz w:val="24"/>
          <w:szCs w:val="24"/>
        </w:rPr>
      </w:pPr>
      <w:r>
        <w:rPr>
          <w:rFonts w:ascii="Times New Roman" w:hAnsi="Times New Roman"/>
          <w:bCs/>
          <w:sz w:val="24"/>
          <w:szCs w:val="24"/>
        </w:rPr>
        <w:t>Исп. Зайцева О.В.</w:t>
      </w:r>
    </w:p>
    <w:p w:rsidR="00077D2C" w:rsidRDefault="00077D2C" w:rsidP="008A63BE">
      <w:pPr>
        <w:rPr>
          <w:rFonts w:ascii="Times New Roman" w:hAnsi="Times New Roman"/>
          <w:bCs/>
          <w:sz w:val="24"/>
          <w:szCs w:val="24"/>
        </w:rPr>
      </w:pPr>
      <w:r>
        <w:rPr>
          <w:rFonts w:ascii="Times New Roman" w:hAnsi="Times New Roman"/>
          <w:bCs/>
          <w:sz w:val="24"/>
          <w:szCs w:val="24"/>
        </w:rPr>
        <w:t>Тел: 79-1-53</w:t>
      </w:r>
    </w:p>
    <w:p w:rsidR="00077D2C" w:rsidRDefault="00077D2C" w:rsidP="008A63BE">
      <w:pPr>
        <w:jc w:val="center"/>
        <w:rPr>
          <w:b/>
          <w:bCs/>
          <w:sz w:val="28"/>
          <w:szCs w:val="28"/>
        </w:rPr>
      </w:pPr>
    </w:p>
    <w:p w:rsidR="00077D2C" w:rsidRDefault="00077D2C" w:rsidP="008A63BE">
      <w:pPr>
        <w:jc w:val="center"/>
        <w:rPr>
          <w:rFonts w:ascii="Times New Roman" w:hAnsi="Times New Roman"/>
          <w:bCs/>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Default="00077D2C" w:rsidP="00B754CD">
      <w:pPr>
        <w:jc w:val="center"/>
        <w:rPr>
          <w:rFonts w:ascii="Times New Roman" w:hAnsi="Times New Roman"/>
          <w:sz w:val="28"/>
          <w:szCs w:val="28"/>
        </w:rPr>
      </w:pPr>
    </w:p>
    <w:p w:rsidR="00077D2C" w:rsidRPr="007675AA" w:rsidRDefault="00077D2C" w:rsidP="00B754CD">
      <w:pPr>
        <w:jc w:val="center"/>
        <w:rPr>
          <w:rFonts w:ascii="Times New Roman" w:hAnsi="Times New Roman"/>
          <w:sz w:val="28"/>
          <w:szCs w:val="28"/>
        </w:rPr>
      </w:pPr>
    </w:p>
    <w:sectPr w:rsidR="00077D2C" w:rsidRPr="007675AA" w:rsidSect="00AB5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4CD"/>
    <w:rsid w:val="00006B83"/>
    <w:rsid w:val="00077D2C"/>
    <w:rsid w:val="000A4BAB"/>
    <w:rsid w:val="000B4C13"/>
    <w:rsid w:val="000C1E5E"/>
    <w:rsid w:val="00104B9B"/>
    <w:rsid w:val="00137012"/>
    <w:rsid w:val="001B7C4D"/>
    <w:rsid w:val="00200AE6"/>
    <w:rsid w:val="0022397C"/>
    <w:rsid w:val="0027620A"/>
    <w:rsid w:val="002C0B12"/>
    <w:rsid w:val="003632B2"/>
    <w:rsid w:val="004C43B6"/>
    <w:rsid w:val="005663E9"/>
    <w:rsid w:val="00644820"/>
    <w:rsid w:val="00736C9D"/>
    <w:rsid w:val="00761939"/>
    <w:rsid w:val="007675AA"/>
    <w:rsid w:val="00782851"/>
    <w:rsid w:val="007B0D10"/>
    <w:rsid w:val="00804FB0"/>
    <w:rsid w:val="00895B35"/>
    <w:rsid w:val="008A63BE"/>
    <w:rsid w:val="008E7AFF"/>
    <w:rsid w:val="00935892"/>
    <w:rsid w:val="009E3009"/>
    <w:rsid w:val="00A4539F"/>
    <w:rsid w:val="00A92324"/>
    <w:rsid w:val="00AB5792"/>
    <w:rsid w:val="00AD4E60"/>
    <w:rsid w:val="00B754CD"/>
    <w:rsid w:val="00BB7133"/>
    <w:rsid w:val="00BE21B0"/>
    <w:rsid w:val="00C13D78"/>
    <w:rsid w:val="00D65C71"/>
    <w:rsid w:val="00DA5CA4"/>
    <w:rsid w:val="00DC73F9"/>
    <w:rsid w:val="00EB1469"/>
    <w:rsid w:val="00EC0587"/>
    <w:rsid w:val="00F07FB2"/>
    <w:rsid w:val="00F25F52"/>
    <w:rsid w:val="00FD72A2"/>
    <w:rsid w:val="00FE25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D"/>
    <w:pPr>
      <w:spacing w:after="200" w:line="276" w:lineRule="auto"/>
    </w:pPr>
    <w:rPr>
      <w:lang w:eastAsia="en-US"/>
    </w:rPr>
  </w:style>
  <w:style w:type="paragraph" w:styleId="Heading1">
    <w:name w:val="heading 1"/>
    <w:basedOn w:val="Normal"/>
    <w:next w:val="Normal"/>
    <w:link w:val="Heading1Char"/>
    <w:uiPriority w:val="99"/>
    <w:qFormat/>
    <w:rsid w:val="00B754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754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4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754CD"/>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754CD"/>
    <w:rPr>
      <w:rFonts w:ascii="Cambria" w:hAnsi="Cambria" w:cs="Times New Roman"/>
      <w:b/>
      <w:bCs/>
      <w:sz w:val="26"/>
      <w:szCs w:val="26"/>
    </w:rPr>
  </w:style>
  <w:style w:type="table" w:styleId="TableGrid">
    <w:name w:val="Table Grid"/>
    <w:basedOn w:val="TableNormal"/>
    <w:uiPriority w:val="99"/>
    <w:rsid w:val="00B754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B754CD"/>
    <w:rPr>
      <w:rFonts w:ascii="Times New Roman" w:hAnsi="Times New Roman"/>
      <w:color w:val="000000"/>
      <w:sz w:val="24"/>
      <w:szCs w:val="20"/>
    </w:rPr>
  </w:style>
  <w:style w:type="paragraph" w:customStyle="1" w:styleId="1A">
    <w:name w:val="Заголовок 1 A"/>
    <w:next w:val="2"/>
    <w:uiPriority w:val="99"/>
    <w:rsid w:val="00B754CD"/>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B754CD"/>
    <w:pPr>
      <w:spacing w:after="120" w:line="480" w:lineRule="auto"/>
    </w:pPr>
    <w:rPr>
      <w:rFonts w:ascii="Times New Roman" w:hAnsi="Times New Roman"/>
      <w:color w:val="000000"/>
      <w:sz w:val="26"/>
      <w:szCs w:val="20"/>
    </w:rPr>
  </w:style>
  <w:style w:type="paragraph" w:customStyle="1" w:styleId="ConsPlusNormal">
    <w:name w:val="ConsPlusNormal"/>
    <w:uiPriority w:val="99"/>
    <w:rsid w:val="00B754CD"/>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754CD"/>
    <w:rPr>
      <w:rFonts w:cs="Times New Roman"/>
      <w:color w:val="0000FF"/>
      <w:u w:val="single"/>
    </w:rPr>
  </w:style>
  <w:style w:type="paragraph" w:customStyle="1" w:styleId="1">
    <w:name w:val="Абзац списка1"/>
    <w:basedOn w:val="Normal"/>
    <w:uiPriority w:val="99"/>
    <w:rsid w:val="00B754CD"/>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B754CD"/>
    <w:rPr>
      <w:color w:val="000000"/>
      <w:sz w:val="20"/>
      <w:vertAlign w:val="superscript"/>
    </w:rPr>
  </w:style>
  <w:style w:type="paragraph" w:customStyle="1" w:styleId="A">
    <w:name w:val="Текст сноски A"/>
    <w:uiPriority w:val="99"/>
    <w:rsid w:val="00B754CD"/>
    <w:rPr>
      <w:rFonts w:ascii="Times New Roman" w:hAnsi="Times New Roman"/>
      <w:color w:val="000000"/>
      <w:sz w:val="20"/>
      <w:szCs w:val="20"/>
    </w:rPr>
  </w:style>
  <w:style w:type="character" w:customStyle="1" w:styleId="11">
    <w:name w:val="Гиперссылка1"/>
    <w:uiPriority w:val="99"/>
    <w:rsid w:val="00B754CD"/>
    <w:rPr>
      <w:color w:val="0000FF"/>
      <w:sz w:val="20"/>
      <w:u w:val="single"/>
    </w:rPr>
  </w:style>
  <w:style w:type="paragraph" w:customStyle="1" w:styleId="3A">
    <w:name w:val="Заголовок 3 A"/>
    <w:next w:val="2"/>
    <w:uiPriority w:val="99"/>
    <w:rsid w:val="00B754CD"/>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B754CD"/>
    <w:pPr>
      <w:spacing w:after="200" w:line="276" w:lineRule="auto"/>
    </w:pPr>
    <w:rPr>
      <w:rFonts w:ascii="Times New Roman" w:hAnsi="Times New Roman"/>
      <w:color w:val="000000"/>
    </w:rPr>
  </w:style>
  <w:style w:type="paragraph" w:styleId="FootnoteText">
    <w:name w:val="footnote text"/>
    <w:basedOn w:val="Normal"/>
    <w:link w:val="FootnoteTextChar"/>
    <w:uiPriority w:val="99"/>
    <w:semiHidden/>
    <w:rsid w:val="00B754C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754CD"/>
    <w:rPr>
      <w:rFonts w:ascii="Times New Roman" w:hAnsi="Times New Roman" w:cs="Times New Roman"/>
      <w:sz w:val="20"/>
      <w:szCs w:val="20"/>
    </w:rPr>
  </w:style>
  <w:style w:type="character" w:styleId="FootnoteReference">
    <w:name w:val="footnote reference"/>
    <w:basedOn w:val="DefaultParagraphFont"/>
    <w:uiPriority w:val="99"/>
    <w:semiHidden/>
    <w:rsid w:val="00B754CD"/>
    <w:rPr>
      <w:rFonts w:cs="Times New Roman"/>
      <w:vertAlign w:val="superscript"/>
    </w:rPr>
  </w:style>
  <w:style w:type="paragraph" w:styleId="BodyText2">
    <w:name w:val="Body Text 2"/>
    <w:basedOn w:val="Normal"/>
    <w:link w:val="BodyText2Char"/>
    <w:uiPriority w:val="99"/>
    <w:rsid w:val="00B754CD"/>
    <w:pPr>
      <w:spacing w:after="120" w:line="480" w:lineRule="auto"/>
    </w:pPr>
    <w:rPr>
      <w:rFonts w:ascii="Times New Roman" w:eastAsia="Times New Roman" w:hAnsi="Times New Roman"/>
      <w:sz w:val="26"/>
      <w:szCs w:val="20"/>
    </w:rPr>
  </w:style>
  <w:style w:type="character" w:customStyle="1" w:styleId="BodyText2Char">
    <w:name w:val="Body Text 2 Char"/>
    <w:basedOn w:val="DefaultParagraphFont"/>
    <w:link w:val="BodyText2"/>
    <w:uiPriority w:val="99"/>
    <w:locked/>
    <w:rsid w:val="00B754CD"/>
    <w:rPr>
      <w:rFonts w:ascii="Times New Roman" w:hAnsi="Times New Roman" w:cs="Times New Roman"/>
      <w:sz w:val="20"/>
      <w:szCs w:val="20"/>
    </w:rPr>
  </w:style>
  <w:style w:type="paragraph" w:customStyle="1" w:styleId="a0">
    <w:name w:val="МУ Обычный стиль"/>
    <w:basedOn w:val="Normal"/>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B754CD"/>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B754CD"/>
    <w:pPr>
      <w:spacing w:after="120"/>
      <w:ind w:left="283"/>
    </w:pPr>
  </w:style>
  <w:style w:type="character" w:customStyle="1" w:styleId="BodyTextIndentChar">
    <w:name w:val="Body Text Indent Char"/>
    <w:basedOn w:val="DefaultParagraphFont"/>
    <w:link w:val="BodyTextIndent"/>
    <w:uiPriority w:val="99"/>
    <w:semiHidden/>
    <w:locked/>
    <w:rsid w:val="00B754CD"/>
    <w:rPr>
      <w:rFonts w:ascii="Calibri" w:hAnsi="Calibri" w:cs="Times New Roman"/>
    </w:rPr>
  </w:style>
  <w:style w:type="paragraph" w:styleId="NormalWeb">
    <w:name w:val="Normal (Web)"/>
    <w:basedOn w:val="Normal"/>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Strong">
    <w:name w:val="Strong"/>
    <w:basedOn w:val="DefaultParagraphFont"/>
    <w:uiPriority w:val="99"/>
    <w:qFormat/>
    <w:rsid w:val="00B754CD"/>
    <w:rPr>
      <w:rFonts w:cs="Times New Roman"/>
      <w:b/>
    </w:rPr>
  </w:style>
  <w:style w:type="character" w:styleId="Emphasis">
    <w:name w:val="Emphasis"/>
    <w:basedOn w:val="DefaultParagraphFont"/>
    <w:uiPriority w:val="99"/>
    <w:qFormat/>
    <w:rsid w:val="00B754CD"/>
    <w:rPr>
      <w:rFonts w:cs="Times New Roman"/>
      <w:i/>
    </w:rPr>
  </w:style>
  <w:style w:type="paragraph" w:customStyle="1" w:styleId="a1">
    <w:name w:val="Свободная форма"/>
    <w:uiPriority w:val="99"/>
    <w:rsid w:val="00B754CD"/>
    <w:rPr>
      <w:rFonts w:ascii="Lucida Grande" w:hAnsi="Lucida Grande"/>
      <w:color w:val="000000"/>
      <w:sz w:val="20"/>
      <w:szCs w:val="20"/>
    </w:rPr>
  </w:style>
  <w:style w:type="paragraph" w:styleId="Header">
    <w:name w:val="header"/>
    <w:basedOn w:val="Normal"/>
    <w:link w:val="HeaderChar"/>
    <w:uiPriority w:val="99"/>
    <w:rsid w:val="00B754CD"/>
    <w:pPr>
      <w:tabs>
        <w:tab w:val="center" w:pos="4677"/>
        <w:tab w:val="right" w:pos="9355"/>
      </w:tabs>
    </w:pPr>
  </w:style>
  <w:style w:type="character" w:customStyle="1" w:styleId="HeaderChar">
    <w:name w:val="Header Char"/>
    <w:basedOn w:val="DefaultParagraphFont"/>
    <w:link w:val="Header"/>
    <w:uiPriority w:val="99"/>
    <w:locked/>
    <w:rsid w:val="00B754CD"/>
    <w:rPr>
      <w:rFonts w:ascii="Calibri" w:hAnsi="Calibri" w:cs="Times New Roman"/>
    </w:rPr>
  </w:style>
  <w:style w:type="character" w:styleId="PageNumber">
    <w:name w:val="page number"/>
    <w:basedOn w:val="DefaultParagraphFont"/>
    <w:uiPriority w:val="99"/>
    <w:rsid w:val="00B754CD"/>
    <w:rPr>
      <w:rFonts w:cs="Times New Roman"/>
    </w:rPr>
  </w:style>
  <w:style w:type="paragraph" w:styleId="Footer">
    <w:name w:val="footer"/>
    <w:basedOn w:val="Normal"/>
    <w:link w:val="FooterChar"/>
    <w:uiPriority w:val="99"/>
    <w:rsid w:val="00B754CD"/>
    <w:pPr>
      <w:tabs>
        <w:tab w:val="center" w:pos="4677"/>
        <w:tab w:val="right" w:pos="9355"/>
      </w:tabs>
    </w:pPr>
  </w:style>
  <w:style w:type="character" w:customStyle="1" w:styleId="FooterChar">
    <w:name w:val="Footer Char"/>
    <w:basedOn w:val="DefaultParagraphFont"/>
    <w:link w:val="Footer"/>
    <w:uiPriority w:val="99"/>
    <w:locked/>
    <w:rsid w:val="00B754CD"/>
    <w:rPr>
      <w:rFonts w:ascii="Calibri" w:hAnsi="Calibri" w:cs="Times New Roman"/>
    </w:rPr>
  </w:style>
  <w:style w:type="paragraph" w:customStyle="1" w:styleId="a2">
    <w:name w:val="Знак"/>
    <w:basedOn w:val="Normal"/>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B754CD"/>
    <w:rPr>
      <w:rFonts w:ascii="Times New Roman" w:hAnsi="Times New Roman"/>
      <w:color w:val="000000"/>
      <w:sz w:val="22"/>
      <w:lang w:eastAsia="ru-RU"/>
    </w:rPr>
  </w:style>
  <w:style w:type="paragraph" w:customStyle="1" w:styleId="a3">
    <w:name w:val="Знак Знак Знак Знак"/>
    <w:basedOn w:val="Normal"/>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B754CD"/>
    <w:rPr>
      <w:rFonts w:cs="Times New Roman"/>
      <w:color w:val="800080"/>
      <w:u w:val="single"/>
    </w:rPr>
  </w:style>
  <w:style w:type="paragraph" w:customStyle="1" w:styleId="14">
    <w:name w:val="Знак1"/>
    <w:basedOn w:val="Normal"/>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B75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basedOn w:val="DefaultParagraphFont"/>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sz w:val="20"/>
      <w:szCs w:val="20"/>
    </w:rPr>
  </w:style>
  <w:style w:type="character" w:customStyle="1" w:styleId="a4">
    <w:name w:val="Гипертекстовая ссылка"/>
    <w:uiPriority w:val="99"/>
    <w:rsid w:val="00B754CD"/>
    <w:rPr>
      <w:b/>
      <w:color w:val="008000"/>
    </w:rPr>
  </w:style>
  <w:style w:type="paragraph" w:styleId="PlainText">
    <w:name w:val="Plain Text"/>
    <w:basedOn w:val="Normal"/>
    <w:link w:val="PlainTextChar"/>
    <w:uiPriority w:val="99"/>
    <w:rsid w:val="00AD4E60"/>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sz w:val="20"/>
      <w:szCs w:val="20"/>
    </w:rPr>
  </w:style>
  <w:style w:type="paragraph" w:customStyle="1" w:styleId="15">
    <w:name w:val="Знак Знак1"/>
    <w:basedOn w:val="Normal"/>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Normal"/>
    <w:uiPriority w:val="99"/>
    <w:rsid w:val="00AD4E60"/>
    <w:pPr>
      <w:spacing w:before="100" w:beforeAutospacing="1" w:after="100" w:afterAutospacing="1" w:line="240" w:lineRule="auto"/>
    </w:pPr>
    <w:rPr>
      <w:rFonts w:eastAsia="Times New Roman" w:cs="Calibri"/>
      <w:sz w:val="24"/>
      <w:szCs w:val="24"/>
      <w:lang w:eastAsia="ru-RU"/>
    </w:rPr>
  </w:style>
  <w:style w:type="paragraph" w:styleId="DocumentMap">
    <w:name w:val="Document Map"/>
    <w:basedOn w:val="Normal"/>
    <w:link w:val="DocumentMapChar"/>
    <w:uiPriority w:val="99"/>
    <w:semiHidden/>
    <w:locked/>
    <w:rsid w:val="007675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EndnoteTextChar1">
    <w:name w:val="Endnote Text Char1"/>
    <w:link w:val="EndnoteText"/>
    <w:uiPriority w:val="99"/>
    <w:semiHidden/>
    <w:locked/>
    <w:rsid w:val="008A63BE"/>
    <w:rPr>
      <w:lang w:val="ru-RU" w:eastAsia="ru-RU"/>
    </w:rPr>
  </w:style>
  <w:style w:type="paragraph" w:styleId="EndnoteText">
    <w:name w:val="endnote text"/>
    <w:basedOn w:val="Normal"/>
    <w:link w:val="EndnoteTextChar1"/>
    <w:uiPriority w:val="99"/>
    <w:semiHidden/>
    <w:locked/>
    <w:rsid w:val="008A63BE"/>
    <w:pPr>
      <w:spacing w:after="0" w:line="240" w:lineRule="auto"/>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semiHidden/>
    <w:rsid w:val="00704034"/>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1369329313">
      <w:marLeft w:val="0"/>
      <w:marRight w:val="0"/>
      <w:marTop w:val="0"/>
      <w:marBottom w:val="0"/>
      <w:divBdr>
        <w:top w:val="none" w:sz="0" w:space="0" w:color="auto"/>
        <w:left w:val="none" w:sz="0" w:space="0" w:color="auto"/>
        <w:bottom w:val="none" w:sz="0" w:space="0" w:color="auto"/>
        <w:right w:val="none" w:sz="0" w:space="0" w:color="auto"/>
      </w:divBdr>
    </w:div>
    <w:div w:id="136932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main?base=LAW;n=112747;fld=134"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hyperlink" Target="consultantplus://offline/main?base=LAW;n=103155;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13646;fld=134" TargetMode="External"/><Relationship Id="rId5" Type="http://schemas.openxmlformats.org/officeDocument/2006/relationships/hyperlink" Target="consultantplus://offline/main?base=LAW;n=113348;fld=134;dst=100173" TargetMode="External"/><Relationship Id="rId15" Type="http://schemas.openxmlformats.org/officeDocument/2006/relationships/fontTable" Target="fontTable.xml"/><Relationship Id="rId10" Type="http://schemas.openxmlformats.org/officeDocument/2006/relationships/hyperlink" Target="mailto:ased_mo_ogarevskoe@tularegion.ru" TargetMode="External"/><Relationship Id="rId4" Type="http://schemas.openxmlformats.org/officeDocument/2006/relationships/webSettings" Target="webSettings.xml"/><Relationship Id="rId9" Type="http://schemas.openxmlformats.org/officeDocument/2006/relationships/hyperlink" Target="http://www.moogarevka71.ru/" TargetMode="External"/><Relationship Id="rId14" Type="http://schemas.openxmlformats.org/officeDocument/2006/relationships/hyperlink" Target="consultantplus://offline/main?base=LAW;n=115947;fld=134;dst=10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31</Pages>
  <Words>7055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1</cp:lastModifiedBy>
  <cp:revision>11</cp:revision>
  <cp:lastPrinted>2017-03-17T07:24:00Z</cp:lastPrinted>
  <dcterms:created xsi:type="dcterms:W3CDTF">2017-01-30T12:11:00Z</dcterms:created>
  <dcterms:modified xsi:type="dcterms:W3CDTF">2017-03-17T07:26:00Z</dcterms:modified>
</cp:coreProperties>
</file>