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2881" w:rsidRPr="00E03ACB" w:rsidRDefault="00CB5630" w:rsidP="00C64F44">
      <w:pPr>
        <w:jc w:val="center"/>
        <w:rPr>
          <w:rFonts w:ascii="Times New Roman" w:hAnsi="Times New Roman"/>
          <w:b/>
          <w:sz w:val="28"/>
          <w:szCs w:val="28"/>
        </w:rPr>
      </w:pPr>
      <w:r w:rsidRPr="00325F3B">
        <w:rPr>
          <w:rFonts w:ascii="Times New Roman" w:hAnsi="Times New Roman"/>
          <w:b/>
          <w:color w:val="222222"/>
          <w:sz w:val="28"/>
          <w:szCs w:val="28"/>
        </w:rPr>
        <w:t xml:space="preserve">В текущем году в </w:t>
      </w:r>
      <w:r>
        <w:rPr>
          <w:rFonts w:ascii="Times New Roman" w:hAnsi="Times New Roman"/>
          <w:b/>
          <w:color w:val="222222"/>
          <w:sz w:val="28"/>
          <w:szCs w:val="28"/>
        </w:rPr>
        <w:t>Тульской области</w:t>
      </w:r>
      <w:r w:rsidR="0081692C">
        <w:rPr>
          <w:rFonts w:ascii="Times New Roman" w:hAnsi="Times New Roman"/>
          <w:b/>
          <w:color w:val="222222"/>
          <w:sz w:val="28"/>
          <w:szCs w:val="28"/>
        </w:rPr>
        <w:t xml:space="preserve"> электронные</w:t>
      </w:r>
      <w:r w:rsidR="00F15865" w:rsidRPr="00F15865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22222"/>
          <w:sz w:val="28"/>
          <w:szCs w:val="28"/>
        </w:rPr>
        <w:t>услуг</w:t>
      </w:r>
      <w:r w:rsidR="0081692C">
        <w:rPr>
          <w:rFonts w:ascii="Times New Roman" w:hAnsi="Times New Roman"/>
          <w:b/>
          <w:color w:val="222222"/>
          <w:sz w:val="28"/>
          <w:szCs w:val="28"/>
        </w:rPr>
        <w:t>и</w:t>
      </w:r>
      <w:r w:rsidR="00F15865" w:rsidRPr="00F15865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="00383C20">
        <w:rPr>
          <w:rFonts w:ascii="Times New Roman" w:hAnsi="Times New Roman"/>
          <w:b/>
          <w:color w:val="222222"/>
          <w:sz w:val="28"/>
          <w:szCs w:val="28"/>
        </w:rPr>
        <w:t>Росреестра</w:t>
      </w:r>
      <w:r w:rsidR="00F15865" w:rsidRPr="00F15865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="00F15865">
        <w:rPr>
          <w:rFonts w:ascii="Times New Roman" w:hAnsi="Times New Roman"/>
          <w:b/>
          <w:color w:val="222222"/>
          <w:sz w:val="28"/>
          <w:szCs w:val="28"/>
        </w:rPr>
        <w:t>стали еще</w:t>
      </w:r>
      <w:r w:rsidR="0081692C">
        <w:rPr>
          <w:rFonts w:ascii="Times New Roman" w:hAnsi="Times New Roman"/>
          <w:b/>
          <w:color w:val="222222"/>
          <w:sz w:val="28"/>
          <w:szCs w:val="28"/>
        </w:rPr>
        <w:t xml:space="preserve"> популярн</w:t>
      </w:r>
      <w:r w:rsidR="00F15865">
        <w:rPr>
          <w:rFonts w:ascii="Times New Roman" w:hAnsi="Times New Roman"/>
          <w:b/>
          <w:color w:val="222222"/>
          <w:sz w:val="28"/>
          <w:szCs w:val="28"/>
        </w:rPr>
        <w:t>ее</w:t>
      </w:r>
    </w:p>
    <w:p w:rsidR="009C3FD7" w:rsidRDefault="009C3FD7" w:rsidP="009C3FD7">
      <w:pPr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52D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Тульской области</w:t>
      </w:r>
      <w:r w:rsidRPr="00052D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 итога</w:t>
      </w:r>
      <w:r w:rsidR="0081692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 первого полугодия 2022 года 45</w:t>
      </w:r>
      <w:r w:rsidRPr="00052D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% заявлений на </w:t>
      </w:r>
      <w:r w:rsidR="0081692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совершение учетно-регистрационных действий подано</w:t>
      </w:r>
      <w:r w:rsidRPr="00052D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 </w:t>
      </w:r>
      <w:r w:rsidR="0081692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Управление в электронном формате. Отметим, что за</w:t>
      </w:r>
      <w:r w:rsidRPr="00052D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аналогичный период про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шлого года </w:t>
      </w:r>
      <w:r w:rsidR="0081692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этот показатель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составлял </w:t>
      </w:r>
      <w:r w:rsidR="0081692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39</w:t>
      </w:r>
      <w:r w:rsidRPr="00052D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%.</w:t>
      </w:r>
    </w:p>
    <w:p w:rsidR="0081692C" w:rsidRDefault="0081692C" w:rsidP="009C3FD7">
      <w:pPr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«За шесть месяцев 2022 года зарегистрировано 112 038 сделок с недвижимостью, из них более 50 000 заявлений поступило в электронном виде, что на 16% больше, чем за аналогичный период прошлого года. Ипотека в 59% случаев регистрируется в электронном формате, а договоры долевого участия в строительстве – в 49%. Рост популярности </w:t>
      </w:r>
      <w:r w:rsidR="003F5D9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подачи заявлений в электронном виде связан с</w:t>
      </w:r>
      <w:r w:rsidR="00383C2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удобством и</w:t>
      </w:r>
      <w:r w:rsidR="003F5D9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сокращенными сроками оказания услуг</w:t>
      </w:r>
      <w:r w:rsidR="00F15865" w:rsidRPr="00F1586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383C2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Росреестра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</w:t>
      </w:r>
      <w:r w:rsidR="003F5D9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- отметила исполняющая обязанности руководителя Управления </w:t>
      </w:r>
      <w:proofErr w:type="spellStart"/>
      <w:r w:rsidR="003F5D9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Росреестра</w:t>
      </w:r>
      <w:proofErr w:type="spellEnd"/>
      <w:r w:rsidR="003F5D9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 Тульской области</w:t>
      </w:r>
      <w:r w:rsidR="0016438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Ольга Морозова</w:t>
      </w:r>
      <w:r w:rsidR="003F5D9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E24CFF" w:rsidRDefault="00383C20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Так, за первое полугодие 2022 года на регистрацию ипотеки было подано 6 730 заявлений, из них 3 982 заявления – в электронном виде. За аналогичный период 2021 года на регистрацию ипотеки было подано только 1 984 заявления в электронном виде. На регистрацию договоров долевого участия в строительстве туляками было подано 2 350 заявлений и 1 164 – в электронном виде. Тогда как за шесть месяцев 2021 года в электронном виде было подано 761 заявление на регистрацию ДДУ.</w:t>
      </w:r>
    </w:p>
    <w:p w:rsidR="00E24CFF" w:rsidRDefault="00E24CFF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Стоит отметить, что Тульская область вошла в число пилотных регионов, где будет в первоочередном порядке реализована госпрограмма «Национальная система пространственных данных» по созданию единой цифровой </w:t>
      </w:r>
      <w:r w:rsidR="005270C3">
        <w:rPr>
          <w:rFonts w:ascii="Times New Roman" w:hAnsi="Times New Roman"/>
          <w:color w:val="222222"/>
          <w:sz w:val="28"/>
          <w:szCs w:val="28"/>
        </w:rPr>
        <w:t>платформы к 2030 году,</w:t>
      </w:r>
      <w:bookmarkStart w:id="0" w:name="_GoBack"/>
      <w:bookmarkEnd w:id="0"/>
      <w:r w:rsidR="005270C3">
        <w:rPr>
          <w:rFonts w:ascii="Times New Roman" w:hAnsi="Times New Roman"/>
          <w:color w:val="222222"/>
          <w:sz w:val="28"/>
          <w:szCs w:val="28"/>
        </w:rPr>
        <w:t xml:space="preserve"> в</w:t>
      </w:r>
      <w:r w:rsidR="0016438C">
        <w:rPr>
          <w:rFonts w:ascii="Times New Roman" w:hAnsi="Times New Roman"/>
          <w:color w:val="222222"/>
          <w:sz w:val="28"/>
          <w:szCs w:val="28"/>
        </w:rPr>
        <w:t xml:space="preserve"> рамках которой будет производиться повышение качества данных ЕГРН, а также его наполнение необходимыми сведениями.</w:t>
      </w:r>
    </w:p>
    <w:p w:rsidR="009C3FD7" w:rsidRPr="00E24CFF" w:rsidRDefault="009C3FD7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052D22">
        <w:rPr>
          <w:rFonts w:ascii="Times New Roman" w:hAnsi="Times New Roman"/>
          <w:color w:val="222222"/>
          <w:sz w:val="28"/>
          <w:szCs w:val="28"/>
        </w:rPr>
        <w:br/>
      </w:r>
    </w:p>
    <w:p w:rsidR="005E51A4" w:rsidRPr="00CD43D8" w:rsidRDefault="005E51A4" w:rsidP="009C3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38C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0C3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4C0A2"/>
  <w15:docId w15:val="{B72FF9AA-7F48-4E2C-BAF1-DBD92580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2022-07-13T12:17:00Z</cp:lastPrinted>
  <dcterms:created xsi:type="dcterms:W3CDTF">2022-07-13T11:04:00Z</dcterms:created>
  <dcterms:modified xsi:type="dcterms:W3CDTF">2022-07-13T13:44:00Z</dcterms:modified>
</cp:coreProperties>
</file>