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CC" w:rsidRDefault="00DD11CC" w:rsidP="0054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B720C" w:rsidRDefault="001B720C" w:rsidP="00541D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июль 2022</w:t>
      </w:r>
      <w:r w:rsidR="006D7D75">
        <w:rPr>
          <w:rFonts w:ascii="Times New Roman" w:hAnsi="Times New Roman"/>
          <w:b/>
          <w:sz w:val="28"/>
          <w:szCs w:val="28"/>
        </w:rPr>
        <w:t xml:space="preserve"> года</w:t>
      </w:r>
      <w:r w:rsidRPr="006E2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более 1 000 туляков приобрели квартиры</w:t>
      </w:r>
      <w:r w:rsidRPr="006E2133">
        <w:rPr>
          <w:rFonts w:ascii="Times New Roman" w:hAnsi="Times New Roman"/>
          <w:b/>
          <w:sz w:val="28"/>
          <w:szCs w:val="28"/>
        </w:rPr>
        <w:t xml:space="preserve"> в ипотеку </w:t>
      </w:r>
    </w:p>
    <w:p w:rsidR="00DD11CC" w:rsidRDefault="001B720C" w:rsidP="00541D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регионального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7D75">
        <w:rPr>
          <w:rFonts w:ascii="Times New Roman" w:hAnsi="Times New Roman"/>
          <w:sz w:val="28"/>
          <w:szCs w:val="28"/>
        </w:rPr>
        <w:t>в июле</w:t>
      </w:r>
      <w:r>
        <w:rPr>
          <w:rFonts w:ascii="Times New Roman" w:hAnsi="Times New Roman"/>
          <w:sz w:val="28"/>
          <w:szCs w:val="28"/>
        </w:rPr>
        <w:t xml:space="preserve"> текущего года в Тульской области зарегистрировано </w:t>
      </w:r>
      <w:r w:rsidR="004817B0">
        <w:rPr>
          <w:rFonts w:ascii="Times New Roman" w:hAnsi="Times New Roman"/>
          <w:sz w:val="28"/>
          <w:szCs w:val="28"/>
        </w:rPr>
        <w:t>1 100 договоров</w:t>
      </w:r>
      <w:r>
        <w:rPr>
          <w:rFonts w:ascii="Times New Roman" w:hAnsi="Times New Roman"/>
          <w:sz w:val="28"/>
          <w:szCs w:val="28"/>
        </w:rPr>
        <w:t xml:space="preserve"> об ипотеке. </w:t>
      </w:r>
      <w:r w:rsidR="00D464CD">
        <w:rPr>
          <w:rFonts w:ascii="Times New Roman" w:hAnsi="Times New Roman"/>
          <w:sz w:val="28"/>
          <w:szCs w:val="28"/>
        </w:rPr>
        <w:t xml:space="preserve">В </w:t>
      </w:r>
      <w:r w:rsidR="004817B0">
        <w:rPr>
          <w:rFonts w:ascii="Times New Roman" w:hAnsi="Times New Roman"/>
          <w:sz w:val="28"/>
          <w:szCs w:val="28"/>
        </w:rPr>
        <w:t>электронном виде было подано 720</w:t>
      </w:r>
      <w:r w:rsidR="00D464CD">
        <w:rPr>
          <w:rFonts w:ascii="Times New Roman" w:hAnsi="Times New Roman"/>
          <w:sz w:val="28"/>
          <w:szCs w:val="28"/>
        </w:rPr>
        <w:t xml:space="preserve"> заявлений на регистрацию ипотеки.</w:t>
      </w:r>
      <w:r w:rsidRPr="00DD11CC">
        <w:rPr>
          <w:rFonts w:ascii="Times New Roman" w:hAnsi="Times New Roman"/>
          <w:sz w:val="28"/>
          <w:szCs w:val="28"/>
        </w:rPr>
        <w:t xml:space="preserve"> </w:t>
      </w:r>
      <w:r w:rsidR="00DD11CC" w:rsidRPr="00DD11CC">
        <w:rPr>
          <w:rFonts w:ascii="Times New Roman" w:hAnsi="Times New Roman"/>
          <w:sz w:val="28"/>
          <w:szCs w:val="28"/>
        </w:rPr>
        <w:t xml:space="preserve">Для сравнения, в </w:t>
      </w:r>
      <w:r w:rsidR="00DD11CC">
        <w:rPr>
          <w:rFonts w:ascii="Times New Roman" w:hAnsi="Times New Roman"/>
          <w:sz w:val="28"/>
          <w:szCs w:val="28"/>
        </w:rPr>
        <w:t>июле 2021 года зафиксировано только</w:t>
      </w:r>
      <w:r w:rsidR="00D464CD">
        <w:rPr>
          <w:rFonts w:ascii="Times New Roman" w:hAnsi="Times New Roman"/>
          <w:sz w:val="28"/>
          <w:szCs w:val="28"/>
        </w:rPr>
        <w:t xml:space="preserve"> 596</w:t>
      </w:r>
      <w:r w:rsidR="00166744">
        <w:rPr>
          <w:rFonts w:ascii="Times New Roman" w:hAnsi="Times New Roman"/>
          <w:sz w:val="28"/>
          <w:szCs w:val="28"/>
        </w:rPr>
        <w:t xml:space="preserve"> заявлений</w:t>
      </w:r>
      <w:r w:rsidR="00DD11CC">
        <w:rPr>
          <w:rFonts w:ascii="Times New Roman" w:hAnsi="Times New Roman"/>
          <w:sz w:val="28"/>
          <w:szCs w:val="28"/>
        </w:rPr>
        <w:t xml:space="preserve"> на регистрацию ипотеки и</w:t>
      </w:r>
      <w:r w:rsidR="00DD11CC" w:rsidRPr="00DD11CC">
        <w:rPr>
          <w:rFonts w:ascii="Times New Roman" w:hAnsi="Times New Roman"/>
          <w:sz w:val="28"/>
          <w:szCs w:val="28"/>
        </w:rPr>
        <w:t xml:space="preserve"> </w:t>
      </w:r>
      <w:r w:rsidR="00DD11CC">
        <w:rPr>
          <w:rFonts w:ascii="Times New Roman" w:hAnsi="Times New Roman"/>
          <w:sz w:val="28"/>
          <w:szCs w:val="28"/>
        </w:rPr>
        <w:t>273</w:t>
      </w:r>
      <w:r w:rsidR="00DD11CC" w:rsidRPr="00DD11CC">
        <w:rPr>
          <w:rFonts w:ascii="Times New Roman" w:hAnsi="Times New Roman"/>
          <w:sz w:val="28"/>
          <w:szCs w:val="28"/>
        </w:rPr>
        <w:t xml:space="preserve"> заявления - в электронном виде.</w:t>
      </w:r>
    </w:p>
    <w:p w:rsidR="00541D22" w:rsidRPr="00541D22" w:rsidRDefault="00541D22" w:rsidP="00541D2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2133">
        <w:rPr>
          <w:rStyle w:val="a7"/>
          <w:rFonts w:ascii="Times New Roman" w:hAnsi="Times New Roman"/>
          <w:b w:val="0"/>
          <w:sz w:val="28"/>
          <w:szCs w:val="28"/>
        </w:rPr>
        <w:t>«</w:t>
      </w:r>
      <w:r w:rsidRPr="006E2133">
        <w:rPr>
          <w:rFonts w:ascii="Times New Roman" w:hAnsi="Times New Roman"/>
          <w:sz w:val="28"/>
          <w:szCs w:val="28"/>
        </w:rPr>
        <w:t xml:space="preserve">Подача заявлений на регистрацию ипотеки в электронном виде </w:t>
      </w:r>
      <w:r>
        <w:rPr>
          <w:rFonts w:ascii="Times New Roman" w:hAnsi="Times New Roman"/>
          <w:sz w:val="28"/>
          <w:szCs w:val="28"/>
        </w:rPr>
        <w:br/>
        <w:t xml:space="preserve">продолжает быть </w:t>
      </w:r>
      <w:r w:rsidRPr="006E2133">
        <w:rPr>
          <w:rFonts w:ascii="Times New Roman" w:hAnsi="Times New Roman"/>
          <w:sz w:val="28"/>
          <w:szCs w:val="28"/>
        </w:rPr>
        <w:t>востребованн</w:t>
      </w:r>
      <w:r>
        <w:rPr>
          <w:rFonts w:ascii="Times New Roman" w:hAnsi="Times New Roman"/>
          <w:sz w:val="28"/>
          <w:szCs w:val="28"/>
        </w:rPr>
        <w:t>ой</w:t>
      </w:r>
      <w:r w:rsidRPr="006E2133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 xml:space="preserve">ой у туляков. Более половины заявлений поступает в Управление именно в электронном виде, благодаря чему регистрация ипотеки проходит за один день», - прокомментировала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A62A8D" w:rsidRDefault="00A62A8D" w:rsidP="00A62A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Тульская область участвует в п</w:t>
      </w:r>
      <w:r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Электронная ипотека за 1 день». Данный проект позволяет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зарегистрировать договор, не выходя из дома и сократить сроки регистрации до 24 часов при отсутствии оснований для приостановления регистрационных действий.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?Ўю¬в?¬рЎю¬µ?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38C"/>
    <w:rsid w:val="00164BF7"/>
    <w:rsid w:val="00166744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20C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7B0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0C3"/>
    <w:rsid w:val="00527A31"/>
    <w:rsid w:val="00531802"/>
    <w:rsid w:val="00532D36"/>
    <w:rsid w:val="005352DD"/>
    <w:rsid w:val="00535B75"/>
    <w:rsid w:val="00540A92"/>
    <w:rsid w:val="00541D2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D75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2A8D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4CD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11CC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F3F5A"/>
  <w15:docId w15:val="{B72FF9AA-7F48-4E2C-BAF1-DBD9258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2022-07-27T09:58:00Z</dcterms:created>
  <dcterms:modified xsi:type="dcterms:W3CDTF">2022-07-28T06:44:00Z</dcterms:modified>
</cp:coreProperties>
</file>