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A3B88" w:rsidRDefault="00FF1235" w:rsidP="003A3B88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Удобство электронной подачи документов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одно из главных преимуществ</w:t>
      </w:r>
    </w:p>
    <w:p w:rsidR="00E54AB0" w:rsidRPr="00E54AB0" w:rsidRDefault="00E54AB0" w:rsidP="00025EAF"/>
    <w:p w:rsidR="00A65261" w:rsidRDefault="00C45A77" w:rsidP="00025EAF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Руководителем Управления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Росрее</w:t>
      </w:r>
      <w:r w:rsidR="00A6526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="00A6526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</w:t>
      </w:r>
      <w:proofErr w:type="spellEnd"/>
      <w:r w:rsidR="00A6526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Тульской области Ольгой Морозовой </w:t>
      </w:r>
      <w:r w:rsidR="0030558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проведено совещание с управляющей</w:t>
      </w:r>
      <w:r w:rsidR="003A3B88" w:rsidRPr="003A3B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0558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филиалом </w:t>
      </w:r>
      <w:r w:rsidR="003A3B88" w:rsidRPr="003A3B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АО «Газпромбанк» </w:t>
      </w:r>
      <w:r w:rsidR="0030558D" w:rsidRPr="0030558D">
        <w:rPr>
          <w:rFonts w:ascii="Times New Roman" w:hAnsi="Times New Roman"/>
          <w:b w:val="0"/>
          <w:sz w:val="28"/>
          <w:szCs w:val="28"/>
        </w:rPr>
        <w:t>в г. Туле Натальей Антоновой</w:t>
      </w:r>
      <w:r w:rsidR="0030558D">
        <w:rPr>
          <w:rFonts w:ascii="Times New Roman" w:hAnsi="Times New Roman"/>
          <w:sz w:val="28"/>
          <w:szCs w:val="28"/>
        </w:rPr>
        <w:t xml:space="preserve"> </w:t>
      </w:r>
      <w:r w:rsidR="003A3B88" w:rsidRPr="003A3B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 вопросам электронного </w:t>
      </w:r>
      <w:r w:rsidR="00E54A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взаимодействия</w:t>
      </w:r>
      <w:r w:rsidR="003A3B88" w:rsidRPr="003A3B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A65261" w:rsidRDefault="003A3B88" w:rsidP="00025EAF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A3B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совещании </w:t>
      </w:r>
      <w:r w:rsidR="00A6526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обсуждались вопросы электронной подачи документов на регистрацию ипотеки и договоров </w:t>
      </w:r>
      <w:r w:rsidR="00A307B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участия в долевом строительстве</w:t>
      </w:r>
      <w:r w:rsidR="00A6526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F42D13" w:rsidRPr="00F42D13" w:rsidRDefault="00F42D13" w:rsidP="00F42D13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F1235">
        <w:rPr>
          <w:rFonts w:ascii="Times New Roman" w:hAnsi="Times New Roman" w:cs="Times New Roman"/>
          <w:b w:val="0"/>
          <w:sz w:val="28"/>
          <w:szCs w:val="28"/>
        </w:rPr>
        <w:t>«На сегодняшний день значительная часть докум</w:t>
      </w:r>
      <w:r w:rsidR="0030558D">
        <w:rPr>
          <w:rFonts w:ascii="Times New Roman" w:hAnsi="Times New Roman" w:cs="Times New Roman"/>
          <w:b w:val="0"/>
          <w:sz w:val="28"/>
          <w:szCs w:val="28"/>
        </w:rPr>
        <w:t>ентов на регистрацию ипотеки и</w:t>
      </w:r>
      <w:r w:rsidRPr="00FF1235">
        <w:rPr>
          <w:rFonts w:ascii="Times New Roman" w:hAnsi="Times New Roman" w:cs="Times New Roman"/>
          <w:b w:val="0"/>
          <w:sz w:val="28"/>
          <w:szCs w:val="28"/>
        </w:rPr>
        <w:t xml:space="preserve"> договоров долевого участия поступает в Управление в электронном виде. </w:t>
      </w:r>
      <w:r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Это обусловлено</w:t>
      </w:r>
      <w:r w:rsidRPr="00FF123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преимуществами получения услуг в электронном виде</w:t>
      </w:r>
      <w:r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, такими как</w:t>
      </w:r>
      <w:r w:rsidRPr="00FF123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F1235">
        <w:rPr>
          <w:rFonts w:ascii="Times New Roman" w:hAnsi="Times New Roman" w:cs="Times New Roman"/>
          <w:b w:val="0"/>
          <w:sz w:val="28"/>
          <w:szCs w:val="28"/>
        </w:rPr>
        <w:t>существенная экономия времени и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граждан, </w:t>
      </w:r>
      <w:r w:rsidRPr="00FF1235">
        <w:rPr>
          <w:rFonts w:ascii="Times New Roman" w:hAnsi="Times New Roman" w:cs="Times New Roman"/>
          <w:b w:val="0"/>
          <w:sz w:val="28"/>
          <w:szCs w:val="28"/>
        </w:rPr>
        <w:t>сокращение сроков государственной регистрации</w:t>
      </w:r>
      <w:r w:rsidR="0030558D">
        <w:rPr>
          <w:rFonts w:ascii="Times New Roman" w:hAnsi="Times New Roman" w:cs="Times New Roman"/>
          <w:b w:val="0"/>
          <w:sz w:val="28"/>
          <w:szCs w:val="28"/>
        </w:rPr>
        <w:t>.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частности, регистрация ипотеки в электронном виде осуществляется за</w:t>
      </w:r>
      <w:r w:rsidRPr="00FF1235">
        <w:rPr>
          <w:rFonts w:ascii="Times New Roman" w:hAnsi="Times New Roman" w:cs="Times New Roman"/>
          <w:b w:val="0"/>
          <w:sz w:val="28"/>
          <w:szCs w:val="28"/>
        </w:rPr>
        <w:t xml:space="preserve"> 1 рабоч</w:t>
      </w:r>
      <w:r>
        <w:rPr>
          <w:rFonts w:ascii="Times New Roman" w:hAnsi="Times New Roman" w:cs="Times New Roman"/>
          <w:b w:val="0"/>
          <w:sz w:val="28"/>
          <w:szCs w:val="28"/>
        </w:rPr>
        <w:t>ий день</w:t>
      </w:r>
      <w:r w:rsidRPr="00FF1235">
        <w:rPr>
          <w:rFonts w:ascii="Times New Roman" w:hAnsi="Times New Roman"/>
          <w:b w:val="0"/>
          <w:sz w:val="28"/>
          <w:szCs w:val="28"/>
        </w:rPr>
        <w:t xml:space="preserve">», - </w:t>
      </w:r>
      <w:r>
        <w:rPr>
          <w:rFonts w:ascii="Times New Roman" w:hAnsi="Times New Roman"/>
          <w:b w:val="0"/>
          <w:sz w:val="28"/>
          <w:szCs w:val="28"/>
        </w:rPr>
        <w:t>рассказала руководитель Управления Ольга Морозова.</w:t>
      </w:r>
    </w:p>
    <w:p w:rsidR="00A65261" w:rsidRPr="00FF1235" w:rsidRDefault="00A65261" w:rsidP="00025E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EAF">
        <w:rPr>
          <w:rFonts w:ascii="Times New Roman" w:hAnsi="Times New Roman"/>
          <w:sz w:val="28"/>
          <w:szCs w:val="28"/>
        </w:rPr>
        <w:t>«</w:t>
      </w:r>
      <w:r w:rsidRPr="00025EAF">
        <w:rPr>
          <w:rFonts w:ascii="Times New Roman" w:hAnsi="Times New Roman"/>
          <w:sz w:val="28"/>
          <w:szCs w:val="28"/>
          <w:shd w:val="clear" w:color="auto" w:fill="FFFFFF"/>
        </w:rPr>
        <w:t xml:space="preserve">Одно из главных преимуществ электронной </w:t>
      </w:r>
      <w:r w:rsidR="00F42D13">
        <w:rPr>
          <w:rFonts w:ascii="Times New Roman" w:hAnsi="Times New Roman"/>
          <w:sz w:val="28"/>
          <w:szCs w:val="28"/>
          <w:shd w:val="clear" w:color="auto" w:fill="FFFFFF"/>
        </w:rPr>
        <w:t xml:space="preserve">подачи документов в </w:t>
      </w:r>
      <w:proofErr w:type="spellStart"/>
      <w:r w:rsidR="00F42D13">
        <w:rPr>
          <w:rFonts w:ascii="Times New Roman" w:hAnsi="Times New Roman"/>
          <w:sz w:val="28"/>
          <w:szCs w:val="28"/>
          <w:shd w:val="clear" w:color="auto" w:fill="FFFFFF"/>
        </w:rPr>
        <w:t>Росреестр</w:t>
      </w:r>
      <w:proofErr w:type="spellEnd"/>
      <w:r w:rsidR="00F42D13">
        <w:rPr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r w:rsidRPr="00025EAF">
        <w:rPr>
          <w:rFonts w:ascii="Times New Roman" w:hAnsi="Times New Roman"/>
          <w:sz w:val="28"/>
          <w:szCs w:val="28"/>
          <w:shd w:val="clear" w:color="auto" w:fill="FFFFFF"/>
        </w:rPr>
        <w:t>удобство</w:t>
      </w:r>
      <w:r w:rsidR="00F42D1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42D13" w:rsidRPr="00F42D13">
        <w:rPr>
          <w:rFonts w:ascii="Times New Roman" w:hAnsi="Times New Roman"/>
          <w:sz w:val="28"/>
          <w:szCs w:val="28"/>
          <w:shd w:val="clear" w:color="auto" w:fill="FFFFFF"/>
        </w:rPr>
        <w:t>Направить документы можно в любое время суток, в любом месте</w:t>
      </w:r>
      <w:r w:rsidRPr="00025EAF">
        <w:rPr>
          <w:rFonts w:ascii="Times New Roman" w:hAnsi="Times New Roman"/>
          <w:sz w:val="28"/>
          <w:szCs w:val="28"/>
        </w:rPr>
        <w:t xml:space="preserve">», - отметила </w:t>
      </w:r>
      <w:r w:rsidRPr="00FF1235">
        <w:rPr>
          <w:rFonts w:ascii="Times New Roman" w:hAnsi="Times New Roman"/>
          <w:sz w:val="28"/>
          <w:szCs w:val="28"/>
        </w:rPr>
        <w:t>управляющая филиалом АО «Газпромбанк» в г. Туле Наталья Антонова.</w:t>
      </w:r>
    </w:p>
    <w:sectPr w:rsidR="00A65261" w:rsidRPr="00FF123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25EAF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558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3B88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2B8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7BD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5261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A77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0805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4AB0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2D13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235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-lib-rich-texttext">
    <w:name w:val="ui-lib-rich-text__text"/>
    <w:basedOn w:val="a0"/>
    <w:rsid w:val="00025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-lib-rich-texttext">
    <w:name w:val="ui-lib-rich-text__text"/>
    <w:basedOn w:val="a0"/>
    <w:rsid w:val="0002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2023-11-01T11:47:00Z</dcterms:created>
  <dcterms:modified xsi:type="dcterms:W3CDTF">2023-11-01T11:47:00Z</dcterms:modified>
</cp:coreProperties>
</file>