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E" w:rsidRPr="009D2F6B" w:rsidRDefault="00E50420" w:rsidP="009D2F6B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1695450" cy="56690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17" cy="58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1A" w:rsidRPr="002A744F" w:rsidRDefault="00013012" w:rsidP="00013012">
      <w:pPr>
        <w:pStyle w:val="2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Преимущества электронных услуг Росреестра для жителей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Тульской области</w:t>
      </w:r>
    </w:p>
    <w:p w:rsidR="002A744F" w:rsidRDefault="00150963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744F">
        <w:rPr>
          <w:sz w:val="28"/>
          <w:szCs w:val="28"/>
          <w:shd w:val="clear" w:color="auto" w:fill="FFFFFF"/>
        </w:rPr>
        <w:tab/>
      </w:r>
      <w:r w:rsidR="002A744F">
        <w:rPr>
          <w:sz w:val="28"/>
          <w:szCs w:val="28"/>
          <w:shd w:val="clear" w:color="auto" w:fill="FFFFFF"/>
        </w:rPr>
        <w:t xml:space="preserve">Все чаще </w:t>
      </w:r>
      <w:r w:rsidR="002A744F">
        <w:rPr>
          <w:sz w:val="28"/>
          <w:szCs w:val="28"/>
        </w:rPr>
        <w:t>ж</w:t>
      </w:r>
      <w:r w:rsidR="002A744F" w:rsidRPr="002A744F">
        <w:rPr>
          <w:sz w:val="28"/>
          <w:szCs w:val="28"/>
        </w:rPr>
        <w:t xml:space="preserve">ители </w:t>
      </w:r>
      <w:r w:rsidR="002A744F">
        <w:rPr>
          <w:sz w:val="28"/>
          <w:szCs w:val="28"/>
        </w:rPr>
        <w:t>Тульской области</w:t>
      </w:r>
      <w:r w:rsidR="002A744F" w:rsidRPr="002A744F">
        <w:rPr>
          <w:sz w:val="28"/>
          <w:szCs w:val="28"/>
        </w:rPr>
        <w:t xml:space="preserve"> направля</w:t>
      </w:r>
      <w:r w:rsidR="002A744F">
        <w:rPr>
          <w:sz w:val="28"/>
          <w:szCs w:val="28"/>
        </w:rPr>
        <w:t>ют</w:t>
      </w:r>
      <w:r w:rsidR="002A744F" w:rsidRPr="002A744F">
        <w:rPr>
          <w:sz w:val="28"/>
          <w:szCs w:val="28"/>
        </w:rPr>
        <w:t xml:space="preserve"> обращения в Управление Росреестра по </w:t>
      </w:r>
      <w:r w:rsidR="002A744F">
        <w:rPr>
          <w:sz w:val="28"/>
          <w:szCs w:val="28"/>
        </w:rPr>
        <w:t>Тульской области</w:t>
      </w:r>
      <w:r w:rsidR="002A744F" w:rsidRPr="002A744F">
        <w:rPr>
          <w:sz w:val="28"/>
          <w:szCs w:val="28"/>
        </w:rPr>
        <w:t xml:space="preserve"> </w:t>
      </w:r>
      <w:r w:rsidR="002A744F">
        <w:rPr>
          <w:sz w:val="28"/>
          <w:szCs w:val="28"/>
        </w:rPr>
        <w:t>в электронном виде. В марте текущего года</w:t>
      </w:r>
      <w:r w:rsidR="002A744F" w:rsidRPr="002A744F">
        <w:rPr>
          <w:sz w:val="28"/>
          <w:szCs w:val="28"/>
        </w:rPr>
        <w:t xml:space="preserve"> доля электронных услуг составила </w:t>
      </w:r>
      <w:r w:rsidR="00D03CB9">
        <w:rPr>
          <w:sz w:val="28"/>
          <w:szCs w:val="28"/>
        </w:rPr>
        <w:t>60</w:t>
      </w:r>
      <w:r w:rsidR="002A744F" w:rsidRPr="002A744F">
        <w:rPr>
          <w:sz w:val="28"/>
          <w:szCs w:val="28"/>
        </w:rPr>
        <w:t>%.</w:t>
      </w:r>
    </w:p>
    <w:p w:rsidR="002A744F" w:rsidRPr="002A744F" w:rsidRDefault="002A744F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6737A" w:rsidRDefault="002A744F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44F">
        <w:rPr>
          <w:sz w:val="28"/>
          <w:szCs w:val="28"/>
        </w:rPr>
        <w:t xml:space="preserve">Электронные сервисы Росреестра позволяют осуществить процесс получения государственных услуг ведомства гораздо быстрее, сократив время на обработку документов, </w:t>
      </w:r>
      <w:r w:rsidR="00E6737A" w:rsidRPr="00E6737A">
        <w:rPr>
          <w:sz w:val="28"/>
          <w:szCs w:val="28"/>
          <w:shd w:val="clear" w:color="auto" w:fill="FFFFFF"/>
        </w:rPr>
        <w:t>упростить процесс оформления документов и обеспечить безопасность личной информации пользователей. </w:t>
      </w:r>
      <w:r>
        <w:rPr>
          <w:sz w:val="28"/>
          <w:szCs w:val="28"/>
        </w:rPr>
        <w:t xml:space="preserve"> </w:t>
      </w:r>
    </w:p>
    <w:p w:rsidR="002A744F" w:rsidRDefault="002A744F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744F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A744F">
        <w:rPr>
          <w:sz w:val="28"/>
          <w:szCs w:val="28"/>
        </w:rPr>
        <w:t xml:space="preserve">Все электронные сервисы </w:t>
      </w:r>
      <w:r w:rsidR="00013012">
        <w:rPr>
          <w:sz w:val="28"/>
          <w:szCs w:val="28"/>
        </w:rPr>
        <w:t>н</w:t>
      </w:r>
      <w:r w:rsidR="00013012" w:rsidRPr="002A744F">
        <w:rPr>
          <w:sz w:val="28"/>
          <w:szCs w:val="28"/>
        </w:rPr>
        <w:t>а официальном сайте Росреестра (</w:t>
      </w:r>
      <w:hyperlink r:id="rId7" w:history="1">
        <w:r w:rsidR="00013012" w:rsidRPr="002A744F">
          <w:rPr>
            <w:rStyle w:val="a6"/>
            <w:color w:val="auto"/>
            <w:sz w:val="28"/>
            <w:szCs w:val="28"/>
          </w:rPr>
          <w:t>https://rosreestr.gov.ru/</w:t>
        </w:r>
      </w:hyperlink>
      <w:r w:rsidR="00013012" w:rsidRPr="002A744F">
        <w:rPr>
          <w:sz w:val="28"/>
          <w:szCs w:val="28"/>
        </w:rPr>
        <w:t xml:space="preserve">) </w:t>
      </w:r>
      <w:r w:rsidRPr="002A744F">
        <w:rPr>
          <w:sz w:val="28"/>
          <w:szCs w:val="28"/>
        </w:rPr>
        <w:t xml:space="preserve"> доступны для заявителей 24 часа в сутки.</w:t>
      </w:r>
    </w:p>
    <w:p w:rsidR="002A744F" w:rsidRDefault="002A744F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744F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A744F">
        <w:rPr>
          <w:sz w:val="28"/>
          <w:szCs w:val="28"/>
        </w:rPr>
        <w:t>Направление документов на государственную регистрацию в электронном виде имеет ряд преимуществ по сравнению с аналогичной подачей документов на бумажных носителях:</w:t>
      </w:r>
    </w:p>
    <w:p w:rsidR="00E6737A" w:rsidRPr="002A744F" w:rsidRDefault="00E6737A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A744F" w:rsidRPr="002A744F" w:rsidRDefault="002A744F" w:rsidP="00013012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744F">
        <w:rPr>
          <w:sz w:val="28"/>
          <w:szCs w:val="28"/>
        </w:rPr>
        <w:t>срок получения государственных услуг по документам, представленным в электронном виде - 1 день;</w:t>
      </w:r>
    </w:p>
    <w:p w:rsidR="002A744F" w:rsidRPr="00013012" w:rsidRDefault="002A744F" w:rsidP="00013012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744F">
        <w:rPr>
          <w:sz w:val="28"/>
          <w:szCs w:val="28"/>
        </w:rPr>
        <w:t>получатель государственной услуги может получить услугу в электронном виде в любое удобное время, находясь дома или на работе;</w:t>
      </w:r>
    </w:p>
    <w:p w:rsidR="002A744F" w:rsidRPr="00013012" w:rsidRDefault="00013012" w:rsidP="00013012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rFonts w:ascii="Arial" w:hAnsi="Arial" w:cs="Arial"/>
          <w:color w:val="18385A"/>
          <w:sz w:val="20"/>
          <w:szCs w:val="20"/>
          <w:shd w:val="clear" w:color="auto" w:fill="FEFEFE"/>
        </w:rPr>
        <w:t> </w:t>
      </w:r>
      <w:r w:rsidRPr="00013012">
        <w:rPr>
          <w:sz w:val="28"/>
          <w:szCs w:val="28"/>
          <w:shd w:val="clear" w:color="auto" w:fill="FEFEFE"/>
        </w:rPr>
        <w:t>размер госпошлины меньше по сравнению с подачей на бумажных носителях</w:t>
      </w:r>
      <w:r w:rsidR="00E6737A" w:rsidRPr="00013012">
        <w:rPr>
          <w:sz w:val="28"/>
          <w:szCs w:val="28"/>
        </w:rPr>
        <w:t>.</w:t>
      </w:r>
    </w:p>
    <w:p w:rsidR="00E6737A" w:rsidRDefault="00E6737A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A744F" w:rsidRDefault="00E6737A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44F" w:rsidRPr="002A744F">
        <w:rPr>
          <w:sz w:val="28"/>
          <w:szCs w:val="28"/>
        </w:rPr>
        <w:t xml:space="preserve">Кроме того, с помощью </w:t>
      </w:r>
      <w:r>
        <w:rPr>
          <w:sz w:val="28"/>
          <w:szCs w:val="28"/>
        </w:rPr>
        <w:t>официального сайта</w:t>
      </w:r>
      <w:r w:rsidR="002A744F" w:rsidRPr="002A744F">
        <w:rPr>
          <w:sz w:val="28"/>
          <w:szCs w:val="28"/>
        </w:rPr>
        <w:t> </w:t>
      </w:r>
      <w:r w:rsidRPr="00E6737A">
        <w:rPr>
          <w:sz w:val="28"/>
          <w:szCs w:val="28"/>
        </w:rPr>
        <w:t>Росреестра</w:t>
      </w:r>
      <w:r w:rsidR="002A744F" w:rsidRPr="002A744F">
        <w:rPr>
          <w:sz w:val="28"/>
          <w:szCs w:val="28"/>
        </w:rPr>
        <w:t xml:space="preserve"> можно воспользоваться различными электронными сервисами: получить справочную информацию по всем объектам недвижимости в режиме онлайн, направить запрос о предоставлении сведений из </w:t>
      </w:r>
      <w:r w:rsidR="00C07496">
        <w:rPr>
          <w:sz w:val="28"/>
          <w:szCs w:val="28"/>
          <w:shd w:val="clear" w:color="auto" w:fill="FEFEFE"/>
        </w:rPr>
        <w:t>Единого государственного реестра недвижимости (ЕГРН)</w:t>
      </w:r>
      <w:r w:rsidR="002A744F" w:rsidRPr="002A744F">
        <w:rPr>
          <w:sz w:val="28"/>
          <w:szCs w:val="28"/>
        </w:rPr>
        <w:t>, посмотреть публичную кадастровую карту, проверить подлинность электронных документов</w:t>
      </w:r>
      <w:r w:rsidR="00174202">
        <w:rPr>
          <w:sz w:val="28"/>
          <w:szCs w:val="28"/>
        </w:rPr>
        <w:t>.</w:t>
      </w:r>
    </w:p>
    <w:p w:rsidR="009D2F6B" w:rsidRDefault="009D2F6B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50963" w:rsidRPr="00013012" w:rsidRDefault="009D2F6B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44F" w:rsidRPr="002A744F">
        <w:rPr>
          <w:sz w:val="28"/>
          <w:szCs w:val="28"/>
        </w:rPr>
        <w:t>«</w:t>
      </w:r>
      <w:r w:rsidR="00174202">
        <w:rPr>
          <w:sz w:val="28"/>
          <w:szCs w:val="28"/>
          <w:shd w:val="clear" w:color="auto" w:fill="FEFEFE"/>
        </w:rPr>
        <w:t>П</w:t>
      </w:r>
      <w:r w:rsidR="00FC1137" w:rsidRPr="00FC1137">
        <w:rPr>
          <w:sz w:val="28"/>
          <w:szCs w:val="28"/>
          <w:shd w:val="clear" w:color="auto" w:fill="FEFEFE"/>
        </w:rPr>
        <w:t xml:space="preserve">осредством использования личного кабинета без подписания усиленной квалифицированной электронной подписью заявителя в форме электронного документа может быть представлено заявление о внесении в </w:t>
      </w:r>
      <w:r w:rsidR="00C07496">
        <w:rPr>
          <w:sz w:val="28"/>
          <w:szCs w:val="28"/>
          <w:shd w:val="clear" w:color="auto" w:fill="FEFEFE"/>
        </w:rPr>
        <w:t xml:space="preserve">ЕГРН </w:t>
      </w:r>
      <w:r w:rsidR="00FC1137" w:rsidRPr="00FC1137">
        <w:rPr>
          <w:sz w:val="28"/>
          <w:szCs w:val="28"/>
          <w:shd w:val="clear" w:color="auto" w:fill="FEFEFE"/>
        </w:rPr>
        <w:t>сведений</w:t>
      </w:r>
      <w:r w:rsidR="00013012">
        <w:rPr>
          <w:sz w:val="28"/>
          <w:szCs w:val="28"/>
          <w:shd w:val="clear" w:color="auto" w:fill="FEFEFE"/>
        </w:rPr>
        <w:t xml:space="preserve"> об адресе электронной почты или</w:t>
      </w:r>
      <w:r w:rsidR="00FC1137" w:rsidRPr="00FC1137">
        <w:rPr>
          <w:sz w:val="28"/>
          <w:szCs w:val="28"/>
          <w:shd w:val="clear" w:color="auto" w:fill="FEFEFE"/>
        </w:rPr>
        <w:t xml:space="preserve"> о почтовом адресе, по которым осуществляется связь с </w:t>
      </w:r>
      <w:r w:rsidR="00013012">
        <w:rPr>
          <w:sz w:val="28"/>
          <w:szCs w:val="28"/>
          <w:shd w:val="clear" w:color="auto" w:fill="FEFEFE"/>
        </w:rPr>
        <w:t>правообладателем</w:t>
      </w:r>
      <w:r w:rsidR="00FC1137" w:rsidRPr="00FC1137">
        <w:rPr>
          <w:sz w:val="28"/>
          <w:szCs w:val="28"/>
          <w:shd w:val="clear" w:color="auto" w:fill="FEFEFE"/>
        </w:rPr>
        <w:t xml:space="preserve">, </w:t>
      </w:r>
      <w:r w:rsidR="00013012" w:rsidRPr="00013012">
        <w:rPr>
          <w:sz w:val="28"/>
          <w:szCs w:val="28"/>
          <w:shd w:val="clear" w:color="auto" w:fill="FEFEFE"/>
        </w:rPr>
        <w:t xml:space="preserve">заявление о внесении в </w:t>
      </w:r>
      <w:r w:rsidR="00C07496">
        <w:rPr>
          <w:sz w:val="28"/>
          <w:szCs w:val="28"/>
          <w:shd w:val="clear" w:color="auto" w:fill="FEFEFE"/>
        </w:rPr>
        <w:t>ЕГРН</w:t>
      </w:r>
      <w:r w:rsidR="00013012" w:rsidRPr="00013012">
        <w:rPr>
          <w:sz w:val="28"/>
          <w:szCs w:val="28"/>
          <w:shd w:val="clear" w:color="auto" w:fill="FEFEFE"/>
        </w:rPr>
        <w:t xml:space="preserve"> сведений о ранее учтенном объекте недвижимости</w:t>
      </w:r>
      <w:r w:rsidR="00013012" w:rsidRPr="00013012">
        <w:rPr>
          <w:sz w:val="28"/>
          <w:szCs w:val="28"/>
        </w:rPr>
        <w:t xml:space="preserve">, </w:t>
      </w:r>
      <w:r w:rsidR="00013012" w:rsidRPr="00013012">
        <w:rPr>
          <w:sz w:val="28"/>
          <w:szCs w:val="28"/>
          <w:shd w:val="clear" w:color="auto" w:fill="FEFEFE"/>
        </w:rPr>
        <w:t>заявление о государственном кадастровом учете в связи с изменением основных сведений об объекте недвижимости,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</w:t>
      </w:r>
      <w:r w:rsidR="00D03CB9">
        <w:rPr>
          <w:sz w:val="28"/>
          <w:szCs w:val="28"/>
          <w:shd w:val="clear" w:color="auto" w:fill="FEFEFE"/>
        </w:rPr>
        <w:t xml:space="preserve"> и иные заявления, указанные в ч. 1.2 ст. 18 Федерального закона №218-ФЗ</w:t>
      </w:r>
      <w:r w:rsidR="002A744F" w:rsidRPr="002A744F">
        <w:rPr>
          <w:sz w:val="28"/>
          <w:szCs w:val="28"/>
        </w:rPr>
        <w:t>», - отме</w:t>
      </w:r>
      <w:r w:rsidR="00013012">
        <w:rPr>
          <w:sz w:val="28"/>
          <w:szCs w:val="28"/>
        </w:rPr>
        <w:t>тила заместитель руководителя</w:t>
      </w:r>
      <w:r w:rsidR="002A744F" w:rsidRPr="002A744F">
        <w:rPr>
          <w:sz w:val="28"/>
          <w:szCs w:val="28"/>
        </w:rPr>
        <w:t xml:space="preserve"> Управления Росреестра по </w:t>
      </w:r>
      <w:r w:rsidR="00013012">
        <w:rPr>
          <w:sz w:val="28"/>
          <w:szCs w:val="28"/>
        </w:rPr>
        <w:t>Тульской области Татьяна Трусова.</w:t>
      </w:r>
    </w:p>
    <w:sectPr w:rsidR="00150963" w:rsidRPr="00013012" w:rsidSect="00C0749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22B35"/>
    <w:multiLevelType w:val="hybridMultilevel"/>
    <w:tmpl w:val="11CAE5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0"/>
  </w:num>
  <w:num w:numId="23">
    <w:abstractNumId w:val="20"/>
  </w:num>
  <w:num w:numId="24">
    <w:abstractNumId w:val="16"/>
  </w:num>
  <w:num w:numId="25">
    <w:abstractNumId w:val="25"/>
  </w:num>
  <w:num w:numId="26">
    <w:abstractNumId w:val="26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012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1085"/>
    <w:rsid w:val="00174202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44F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D19CB"/>
    <w:rsid w:val="009D25DF"/>
    <w:rsid w:val="009D2603"/>
    <w:rsid w:val="009D2A81"/>
    <w:rsid w:val="009D2F6B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1CF7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496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3CB9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DF792E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6737A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13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2024-03-19T10:09:00Z</cp:lastPrinted>
  <dcterms:created xsi:type="dcterms:W3CDTF">2024-04-26T06:50:00Z</dcterms:created>
  <dcterms:modified xsi:type="dcterms:W3CDTF">2024-04-26T06:50:00Z</dcterms:modified>
</cp:coreProperties>
</file>