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0" w:rsidRPr="004002B3" w:rsidRDefault="00937C08" w:rsidP="0026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B3">
        <w:rPr>
          <w:rFonts w:ascii="Times New Roman" w:hAnsi="Times New Roman" w:cs="Times New Roman"/>
          <w:b/>
          <w:sz w:val="24"/>
          <w:szCs w:val="24"/>
        </w:rPr>
        <w:t>ИНФОРМАЦИОННАЯ ПАМЯТКА</w:t>
      </w:r>
    </w:p>
    <w:p w:rsidR="00937C08" w:rsidRPr="004002B3" w:rsidRDefault="00937C08" w:rsidP="0026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B3">
        <w:rPr>
          <w:rFonts w:ascii="Times New Roman" w:hAnsi="Times New Roman" w:cs="Times New Roman"/>
          <w:b/>
          <w:sz w:val="24"/>
          <w:szCs w:val="24"/>
        </w:rPr>
        <w:t>по вопросу организации работы по заключению договоров по вывозу бытовых отходов и привлечению  к ответственности лиц, их не заключивших</w:t>
      </w:r>
    </w:p>
    <w:p w:rsidR="002629EF" w:rsidRPr="004002B3" w:rsidRDefault="002629EF" w:rsidP="0026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08" w:rsidRPr="004002B3" w:rsidRDefault="00937C08" w:rsidP="00937C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02B3">
        <w:rPr>
          <w:rFonts w:ascii="Times New Roman" w:hAnsi="Times New Roman" w:cs="Times New Roman"/>
          <w:sz w:val="24"/>
          <w:szCs w:val="24"/>
        </w:rPr>
        <w:t xml:space="preserve">В соответствии с п.7 Постановления Правительства РФ от 10.02.1997 N 155 (ред. от 01.02.2005) "Об утверждении Правил предоставления услуг по вывозу твердых и жидких бытовых отходов" (далее - </w:t>
      </w:r>
      <w:hyperlink r:id="rId6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N 155), </w:t>
      </w:r>
      <w:r w:rsidRPr="004002B3">
        <w:rPr>
          <w:rFonts w:ascii="Times New Roman" w:hAnsi="Times New Roman" w:cs="Times New Roman"/>
          <w:b/>
          <w:sz w:val="24"/>
          <w:szCs w:val="24"/>
        </w:rPr>
        <w:t>заказ на услуги по вывозу бытовых отходов оформляется в письменной форме путем составления документа (договор, квитанция, талон и т.п.), в котором должны содержаться сведения о наименовании организации исполнителя</w:t>
      </w:r>
      <w:proofErr w:type="gramEnd"/>
      <w:r w:rsidRPr="004002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002B3">
        <w:rPr>
          <w:rFonts w:ascii="Times New Roman" w:hAnsi="Times New Roman" w:cs="Times New Roman"/>
          <w:b/>
          <w:sz w:val="24"/>
          <w:szCs w:val="24"/>
        </w:rPr>
        <w:t>месте ее нахождения (юридический адрес), для индивидуального предпринимателя - фамилия, имя, отчество, сведения о государственной регистрации и наименование зарегистрировавшего его органа, а также указываться фамилия, имя, отчество потребителя, адрес, по которому должны быть оказаны услуги, наименование оказываемых услуг, сроки их оказания, цена, порядок оплаты и другие условия.</w:t>
      </w:r>
      <w:proofErr w:type="gramEnd"/>
    </w:p>
    <w:p w:rsidR="00937C08" w:rsidRPr="004002B3" w:rsidRDefault="00937C08" w:rsidP="00937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>Копия указанного документа должна выдаваться в обязательном порядке потребителю услуг. Форма документа устанавливается исполнителем.</w:t>
      </w:r>
    </w:p>
    <w:p w:rsidR="00937C08" w:rsidRPr="004002B3" w:rsidRDefault="00937C08" w:rsidP="00937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7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ст. 420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Гражданского кодекса РФ договор - это соглашение двух или нескольких лиц об установлении, изменении или прекращении гражданских прав и обязанностей. Граждане и юридические лица свободны в заключени</w:t>
      </w:r>
      <w:proofErr w:type="gramStart"/>
      <w:r w:rsidRPr="004002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02B3">
        <w:rPr>
          <w:rFonts w:ascii="Times New Roman" w:hAnsi="Times New Roman" w:cs="Times New Roman"/>
          <w:sz w:val="24"/>
          <w:szCs w:val="24"/>
        </w:rPr>
        <w:t xml:space="preserve"> договора.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</w:t>
      </w:r>
      <w:hyperlink r:id="rId8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ст. ст. 421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422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ГК РФ). В соответствии со </w:t>
      </w:r>
      <w:hyperlink r:id="rId10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ст. 426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ГК РФ договор, заключенный коммерческой организацией и устанавливающий ее обязанности по продаже товаров, выполнению работ или оказанию услуг, которые такая организация по характеру своей деятельности должна осуществлять в отношении каждого, кто к ней обратится, признается публичным договором.</w:t>
      </w:r>
    </w:p>
    <w:p w:rsidR="00937C08" w:rsidRPr="004002B3" w:rsidRDefault="00937C08" w:rsidP="00400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Стоимость услуги по сбору и вывозу ТБО устанавливается организацией, оказывающей данный вид деятельности, на основании договора с потребителем. В соответствии с </w:t>
      </w:r>
      <w:hyperlink r:id="rId11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N 155, которыми согласно </w:t>
      </w:r>
      <w:hyperlink r:id="rId12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п. 4 ст. 426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ГК РФ должны руководствоваться стороны при заключении договора, оплата услуг по сбору и вывозу бытовых отходов должна осуществляться на основании договора, заключенного между организацией и потребителем данной услуги. Цена услуг и сроки оказания этих услуг, порядок и форма оплаты определяются соглашением между исполнителем и потребителем. Согласно </w:t>
      </w:r>
      <w:hyperlink r:id="rId13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ст. 421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ГК РФ заключение договора возможно только с согласия потребителя, понуждение к заключению договора не допускается.</w:t>
      </w:r>
      <w:bookmarkStart w:id="0" w:name="_GoBack"/>
      <w:bookmarkEnd w:id="0"/>
    </w:p>
    <w:p w:rsidR="00937C08" w:rsidRPr="004002B3" w:rsidRDefault="00937C08" w:rsidP="00937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Со ссылкой на </w:t>
      </w:r>
      <w:hyperlink r:id="rId14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Постановлением Правительства Российской Федерации от 10 февраля 1997 года N 155 (в редакции Постановления от 01.02.2005 N 49) утверждены правила предоставления услуг по вывозу твердых и жидких бытовых отходов. В пункте 2 Правил дано понятие потребителя - это гражданин, использующий, заказывающий или имеющий намерение заказать исключительно для личных, семейных, домашних и иных нужд, не связанных с осуществлением предпринимательской деятельности, услуги по вывозу бытовых отходов. </w:t>
      </w:r>
      <w:proofErr w:type="gramStart"/>
      <w:r w:rsidRPr="004002B3">
        <w:rPr>
          <w:rFonts w:ascii="Times New Roman" w:hAnsi="Times New Roman" w:cs="Times New Roman"/>
          <w:sz w:val="24"/>
          <w:szCs w:val="24"/>
        </w:rPr>
        <w:t>Заказ на услуги по вывозу бытовых отходов оформляется путем составления документа (договор, квитанция, талон и т.п.), в котором должны содержаться сведения о наименовании организации исполнителя, месте ее нахождения (юридический адрес), для индивидуального предпринимателя - фамилия, имя, отчество, сведения о государственной регистрации и наименование зарегистрировавшего его органа, а также указывается фамилия, имя, отчество потребителя, адрес, по которому должны быть оказаны услуги</w:t>
      </w:r>
      <w:proofErr w:type="gramEnd"/>
      <w:r w:rsidRPr="004002B3">
        <w:rPr>
          <w:rFonts w:ascii="Times New Roman" w:hAnsi="Times New Roman" w:cs="Times New Roman"/>
          <w:sz w:val="24"/>
          <w:szCs w:val="24"/>
        </w:rPr>
        <w:t>, наименование оказываемых услуг, сроки их оказания, цена, порядок оплаты и другие условия. Копия указанного документа должна выдаваться в обязательном порядке потребителю услуг (п. 7). Цена услуг по вывозу бытовых отходов, сроки оказания этих услуг, порядок и форма оплаты (наличная или безналичная) определяются соглашением между исполнителем и потребителем. В силу пункта 14 Правил исполнитель обязан оказать услуги по вывозу твердых бытовых отходов в установленные сроки, которые определяются соглашением сторон исходя из необходимости своевременного удаления бытовых отходов в соответствии с действующими стандартами. Таким образом, по общему правилу для оказания услуг по вывозу твердых бытовых отходов и взимания за нее платы, необходимо заключение договора в письменной форме с каждым потребителем.</w:t>
      </w:r>
    </w:p>
    <w:p w:rsidR="00937C08" w:rsidRPr="004002B3" w:rsidRDefault="00937C08" w:rsidP="00937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2B3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5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426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Гражданского кодекса публичным договором признается договор, заключенный коммерческой организацией и устанавливающий ее обязанности по </w:t>
      </w:r>
      <w:r w:rsidRPr="004002B3">
        <w:rPr>
          <w:rFonts w:ascii="Times New Roman" w:hAnsi="Times New Roman" w:cs="Times New Roman"/>
          <w:sz w:val="24"/>
          <w:szCs w:val="24"/>
        </w:rPr>
        <w:lastRenderedPageBreak/>
        <w:t>продаже товаров, выполнению работ или услуг, которые такая организация по характеру своей деятельности, должна осуществлять в отношении каждого, кто к ней обратится (розничная торговля, перевозка транспортом общего пользования, услуги связи, энергоснабжение, медицинское, гостиничное обслуживание и т.п.).</w:t>
      </w:r>
      <w:proofErr w:type="gramEnd"/>
      <w:r w:rsidRPr="004002B3">
        <w:rPr>
          <w:rFonts w:ascii="Times New Roman" w:hAnsi="Times New Roman" w:cs="Times New Roman"/>
          <w:sz w:val="24"/>
          <w:szCs w:val="24"/>
        </w:rPr>
        <w:t xml:space="preserve"> Согласно пункту 4 указанной нормы права в случаях, предусмотренных законом, Правительство Российской Федерации, а также уполномоченные Правительством Российской Федерации федеральные органы исполнительной власти могут издавать правила, обязательные для сторон при заключении и исполнении публичных договоров (типовые договоры, положения и т.п.).</w:t>
      </w:r>
    </w:p>
    <w:p w:rsidR="00937C08" w:rsidRPr="004002B3" w:rsidRDefault="00937C08" w:rsidP="00937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4002B3">
          <w:rPr>
            <w:rFonts w:ascii="Times New Roman" w:hAnsi="Times New Roman" w:cs="Times New Roman"/>
            <w:color w:val="0000FF"/>
            <w:sz w:val="24"/>
            <w:szCs w:val="24"/>
          </w:rPr>
          <w:t>статьей 432</w:t>
        </w:r>
      </w:hyperlink>
      <w:r w:rsidRPr="004002B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937C08" w:rsidRPr="004002B3" w:rsidRDefault="00937C08" w:rsidP="00937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>Существенными являются условия о предмете, условия, которые названы в законе или иных правовых актах как существенные и необходимые для договоров данного вида, а также те условия, относительно которых по заявлению одной из сторон должно быть достигнуто соглашение.</w:t>
      </w:r>
    </w:p>
    <w:p w:rsidR="00937C08" w:rsidRPr="004002B3" w:rsidRDefault="00937C08" w:rsidP="00937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2B3">
        <w:rPr>
          <w:rFonts w:ascii="Times New Roman" w:hAnsi="Times New Roman" w:cs="Times New Roman"/>
          <w:sz w:val="24"/>
          <w:szCs w:val="24"/>
        </w:rPr>
        <w:t>Если договор не содержит сведений о сроках, периодичности оказания услуг, адресе, где должны быть оказаны услуги, которые в силу приведенных Правил предоставления услуг по вывозу твердых и жидких бытовых отходов, являются существенными условиями данного вида договора, то он не отвечает требованиям закона и не позволяет истцу, считая договор заключенным, производить начисление платы за услуги потребителю.</w:t>
      </w:r>
      <w:proofErr w:type="gramEnd"/>
    </w:p>
    <w:p w:rsidR="00937C08" w:rsidRPr="004002B3" w:rsidRDefault="00937C08" w:rsidP="00937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2B3">
        <w:rPr>
          <w:rFonts w:ascii="Times New Roman" w:hAnsi="Times New Roman" w:cs="Times New Roman"/>
          <w:sz w:val="24"/>
          <w:szCs w:val="24"/>
        </w:rPr>
        <w:t>Если договор  опубликовало договор на оказание услуг по вывозу и размещению твердых бытовых отходов в качестве публичной оферты (путем опубликования в местной газете), в соответствии с которой исполнитель обязуется осуществлять вывоз твердых бытовых отходов с территории абонента  и размещать твердые бытовые отходы на полигоне, а абонент обязуется обеспечивать нормальную техническую эксплуатацию и содержание установленных контейнеров и оплачивать предоставленные услуги.</w:t>
      </w:r>
      <w:proofErr w:type="gramEnd"/>
    </w:p>
    <w:p w:rsidR="00937C08" w:rsidRPr="004002B3" w:rsidRDefault="00937C08" w:rsidP="0093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2B3">
        <w:rPr>
          <w:rFonts w:ascii="Times New Roman" w:hAnsi="Times New Roman" w:cs="Times New Roman"/>
          <w:sz w:val="24"/>
          <w:szCs w:val="24"/>
        </w:rPr>
        <w:t>В соответствии с п. 3 ст.438 ГК РФ,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  <w:proofErr w:type="gramEnd"/>
    </w:p>
    <w:p w:rsidR="00937C08" w:rsidRPr="004002B3" w:rsidRDefault="00937C08" w:rsidP="00400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>О заключении такого договора может свидетельствовать квитанция, и талон, и иной документ (должно быть подтверждение, что абонент – потребитель, совершил действия, свидетельствующие об исполнении условий договора).</w:t>
      </w:r>
    </w:p>
    <w:p w:rsidR="00937C08" w:rsidRPr="004002B3" w:rsidRDefault="00937C08" w:rsidP="00400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>В том случае, если абонент – потребитель не принял условия публичного договора или не заключил  самостоятельного договора на вывоз и утилизации бытовых отходов с иными лицами, то данные действия будут порождать состав административного правонарушения.</w:t>
      </w:r>
    </w:p>
    <w:p w:rsidR="002629EF" w:rsidRPr="004002B3" w:rsidRDefault="002629EF" w:rsidP="00172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2B3">
        <w:rPr>
          <w:rFonts w:ascii="Times New Roman" w:hAnsi="Times New Roman" w:cs="Times New Roman"/>
          <w:sz w:val="24"/>
          <w:szCs w:val="24"/>
        </w:rPr>
        <w:t xml:space="preserve">В соответствии со ст.4.1 гл.4 ЗТО-388 "Об административных правонарушениях в Тульской области" составлять протоколы по </w:t>
      </w:r>
      <w:r w:rsidRPr="004002B3">
        <w:rPr>
          <w:rFonts w:ascii="Times New Roman" w:hAnsi="Times New Roman" w:cs="Times New Roman"/>
          <w:b/>
          <w:i/>
          <w:sz w:val="24"/>
          <w:szCs w:val="24"/>
        </w:rPr>
        <w:t>ст.8.11-1</w:t>
      </w:r>
      <w:r w:rsidRPr="004002B3">
        <w:rPr>
          <w:rFonts w:ascii="Times New Roman" w:hAnsi="Times New Roman" w:cs="Times New Roman"/>
          <w:sz w:val="24"/>
          <w:szCs w:val="24"/>
        </w:rPr>
        <w:t xml:space="preserve"> </w:t>
      </w:r>
      <w:r w:rsidR="00172258" w:rsidRPr="004002B3">
        <w:rPr>
          <w:rFonts w:ascii="Times New Roman" w:hAnsi="Times New Roman" w:cs="Times New Roman"/>
          <w:sz w:val="24"/>
          <w:szCs w:val="24"/>
        </w:rPr>
        <w:t xml:space="preserve">"Невыполнение требований НПА органов МСУ в сфере благоустройства" </w:t>
      </w:r>
      <w:r w:rsidR="00172258" w:rsidRPr="004002B3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требований по содержанию зданий, сооружений и земельных участков, </w:t>
      </w:r>
      <w:proofErr w:type="spellStart"/>
      <w:r w:rsidR="00172258" w:rsidRPr="004002B3">
        <w:rPr>
          <w:rFonts w:ascii="Times New Roman" w:hAnsi="Times New Roman" w:cs="Times New Roman"/>
          <w:sz w:val="24"/>
          <w:szCs w:val="24"/>
          <w:u w:val="single"/>
        </w:rPr>
        <w:t>непроведении</w:t>
      </w:r>
      <w:proofErr w:type="spellEnd"/>
      <w:r w:rsidR="00172258" w:rsidRPr="004002B3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НПА органов МСУ работ по содержанию и уборке территорий и объектов благоустройства, отсутствие договора на оказание услуг  по обращению с</w:t>
      </w:r>
      <w:proofErr w:type="gramEnd"/>
      <w:r w:rsidR="00172258" w:rsidRPr="004002B3">
        <w:rPr>
          <w:rFonts w:ascii="Times New Roman" w:hAnsi="Times New Roman" w:cs="Times New Roman"/>
          <w:sz w:val="24"/>
          <w:szCs w:val="24"/>
          <w:u w:val="single"/>
        </w:rPr>
        <w:t xml:space="preserve"> твердыми коммунальными отходами с операторами по обращению с твердыми коммунальными отходами</w:t>
      </w:r>
      <w:r w:rsidR="00172258" w:rsidRPr="004002B3">
        <w:rPr>
          <w:rFonts w:ascii="Times New Roman" w:hAnsi="Times New Roman" w:cs="Times New Roman"/>
          <w:sz w:val="24"/>
          <w:szCs w:val="24"/>
        </w:rPr>
        <w:t xml:space="preserve"> </w:t>
      </w:r>
      <w:r w:rsidRPr="004002B3">
        <w:rPr>
          <w:rFonts w:ascii="Times New Roman" w:hAnsi="Times New Roman" w:cs="Times New Roman"/>
          <w:sz w:val="24"/>
          <w:szCs w:val="24"/>
        </w:rPr>
        <w:t>уполномочены глава МО, глава администрации МО и их заместители, руководитель отраслевого (функционального) органа местной администрации в сфере жилищно-коммунального хозяйства и благоустройства и его заместители, а также  работники этого органа, замещающие главные, ведущие и старшие  должности муниципальной службы.</w:t>
      </w:r>
    </w:p>
    <w:p w:rsidR="009554DA" w:rsidRPr="004002B3" w:rsidRDefault="005B7CB5" w:rsidP="0017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В соответствии со ст. 28.2 КоАП РФ в протоколе об административном правонарушении </w:t>
      </w:r>
      <w:hyperlink r:id="rId17" w:history="1">
        <w:r w:rsidRPr="004002B3">
          <w:rPr>
            <w:rFonts w:ascii="Times New Roman" w:hAnsi="Times New Roman" w:cs="Times New Roman"/>
            <w:sz w:val="24"/>
            <w:szCs w:val="24"/>
          </w:rPr>
          <w:t>указываются</w:t>
        </w:r>
      </w:hyperlink>
      <w:r w:rsidR="009554DA" w:rsidRPr="004002B3">
        <w:rPr>
          <w:rFonts w:ascii="Times New Roman" w:hAnsi="Times New Roman" w:cs="Times New Roman"/>
          <w:sz w:val="24"/>
          <w:szCs w:val="24"/>
        </w:rPr>
        <w:t>:</w:t>
      </w:r>
    </w:p>
    <w:p w:rsidR="009554DA" w:rsidRPr="004002B3" w:rsidRDefault="005B7CB5" w:rsidP="0017225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дата и место его составления, должность, фамилия и инициалы лица, составившего протокол, </w:t>
      </w:r>
    </w:p>
    <w:p w:rsidR="009554DA" w:rsidRPr="004002B3" w:rsidRDefault="005B7CB5" w:rsidP="0017225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сведения о лице, в отношении которого возбуждено дело об административном правонарушении, </w:t>
      </w:r>
    </w:p>
    <w:p w:rsidR="009554DA" w:rsidRPr="004002B3" w:rsidRDefault="005B7CB5" w:rsidP="0017225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фамилии, имена, отчества, адреса места жительства свидетелей и потерпевших, если имеются свидетели и потерпевшие, </w:t>
      </w:r>
    </w:p>
    <w:p w:rsidR="009554DA" w:rsidRPr="004002B3" w:rsidRDefault="005B7CB5" w:rsidP="0017225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lastRenderedPageBreak/>
        <w:t xml:space="preserve">место, время совершения и событие административного правонарушения, статья ЗТО-388 "Об административных правонарушениях в Тульской области", предусматривающая административную ответственность за данное административное правонарушение, </w:t>
      </w:r>
    </w:p>
    <w:p w:rsidR="009554DA" w:rsidRPr="004002B3" w:rsidRDefault="005B7CB5" w:rsidP="0017225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 </w:t>
      </w:r>
    </w:p>
    <w:p w:rsidR="005B7CB5" w:rsidRPr="004002B3" w:rsidRDefault="005B7CB5" w:rsidP="0017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 xml:space="preserve">Обязательно указывать в части протокола, касающегося сущности административного правонарушения, ссылку на пункт </w:t>
      </w:r>
      <w:r w:rsidR="00F975E4" w:rsidRPr="004002B3">
        <w:rPr>
          <w:rFonts w:ascii="Times New Roman" w:hAnsi="Times New Roman" w:cs="Times New Roman"/>
          <w:sz w:val="24"/>
          <w:szCs w:val="24"/>
        </w:rPr>
        <w:t>правил благоустройства поселения, невыполнение которого явилось административным правонарушением.</w:t>
      </w:r>
    </w:p>
    <w:p w:rsidR="00F975E4" w:rsidRPr="004002B3" w:rsidRDefault="00172258" w:rsidP="005B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B3">
        <w:rPr>
          <w:rFonts w:ascii="Times New Roman" w:hAnsi="Times New Roman" w:cs="Times New Roman"/>
          <w:sz w:val="24"/>
          <w:szCs w:val="24"/>
        </w:rPr>
        <w:t>За неуплату квитанций на вывоз твердых коммунальных отходов административная ответственность по ЗТО-388 "Об административных правонарушениях в Тульской области" не предусмотрена.</w:t>
      </w:r>
    </w:p>
    <w:p w:rsidR="00937C08" w:rsidRPr="004002B3" w:rsidRDefault="0093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37C08" w:rsidRPr="004002B3" w:rsidSect="00172258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2270"/>
    <w:multiLevelType w:val="hybridMultilevel"/>
    <w:tmpl w:val="9CA02B9E"/>
    <w:lvl w:ilvl="0" w:tplc="B75A681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5E"/>
    <w:rsid w:val="00172258"/>
    <w:rsid w:val="002629EF"/>
    <w:rsid w:val="004002B3"/>
    <w:rsid w:val="005B7CB5"/>
    <w:rsid w:val="00822DFC"/>
    <w:rsid w:val="00937C08"/>
    <w:rsid w:val="009554DA"/>
    <w:rsid w:val="009A015E"/>
    <w:rsid w:val="00D24770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DA"/>
    <w:pPr>
      <w:ind w:left="720"/>
      <w:contextualSpacing/>
    </w:pPr>
  </w:style>
  <w:style w:type="paragraph" w:customStyle="1" w:styleId="ConsPlusNormal">
    <w:name w:val="ConsPlusNormal"/>
    <w:rsid w:val="00937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DA"/>
    <w:pPr>
      <w:ind w:left="720"/>
      <w:contextualSpacing/>
    </w:pPr>
  </w:style>
  <w:style w:type="paragraph" w:customStyle="1" w:styleId="ConsPlusNormal">
    <w:name w:val="ConsPlusNormal"/>
    <w:rsid w:val="00937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49BC3C4B2661CFA1C4BAC828B8929C60DA02A2C43137107F2C4B12599EF2L3f5K" TargetMode="External"/><Relationship Id="rId13" Type="http://schemas.openxmlformats.org/officeDocument/2006/relationships/hyperlink" Target="consultantplus://offline/ref=59A4877930D6DEC5859C49BC3C4B2661CFA1C4BAC828B8929C60DA02A2C43137107F2C4B12599EF3L3fD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A4877930D6DEC5859C49BC3C4B2661CFA1C4BAC828B8929C60DA02A2C43137107F2C4B12599EF2L3f9K" TargetMode="External"/><Relationship Id="rId12" Type="http://schemas.openxmlformats.org/officeDocument/2006/relationships/hyperlink" Target="consultantplus://offline/ref=59A4877930D6DEC5859C49BC3C4B2661CFA1C4BAC828B8929C60DA02A2C43137107F2C4B12L5f1K" TargetMode="External"/><Relationship Id="rId17" Type="http://schemas.openxmlformats.org/officeDocument/2006/relationships/hyperlink" Target="consultantplus://offline/ref=2F99317351946320DF8B9F4D0F29C4351D1FC5BAEFD05B532AEF16CAE1E5809ED11E0D5E47C5217F0EE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6787DDD598946DF611304D6D49BB1CCC5629773E09A2F90CF7B4A454911748E370EDC08CD88F9826m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A4877930D6DEC5859C49BC3C4B2661CBA2C1B3C021E5989439D600A5CB6E201736204A125896LFf8K" TargetMode="External"/><Relationship Id="rId11" Type="http://schemas.openxmlformats.org/officeDocument/2006/relationships/hyperlink" Target="consultantplus://offline/ref=59A4877930D6DEC5859C49BC3C4B2661CBA2C1B3C021E5989439D600A5CB6E201736204A125896LFf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6787DDD598946DF611304D6D49BB1CCC5629773E09A2F90CF7B4A454911748E370EDC08CD88F9D26mFK" TargetMode="External"/><Relationship Id="rId10" Type="http://schemas.openxmlformats.org/officeDocument/2006/relationships/hyperlink" Target="consultantplus://offline/ref=59A4877930D6DEC5859C49BC3C4B2661CFA1C4BAC828B8929C60DA02A2C43137107F2C4B125A97FBL3f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49BC3C4B2661CFA1C4BAC828B8929C60DA02A2C43137107F2C4B12599EF3L3fBK" TargetMode="External"/><Relationship Id="rId14" Type="http://schemas.openxmlformats.org/officeDocument/2006/relationships/hyperlink" Target="consultantplus://offline/ref=1E6787DDD598946DF611304D6D49BB1CCC56277D3B04A2F90CF7B4A45429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2016-11-28T05:46:00Z</cp:lastPrinted>
  <dcterms:created xsi:type="dcterms:W3CDTF">2016-11-28T05:47:00Z</dcterms:created>
  <dcterms:modified xsi:type="dcterms:W3CDTF">2016-11-28T05:47:00Z</dcterms:modified>
</cp:coreProperties>
</file>