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630" w:type="dxa"/>
        <w:jc w:val="left"/>
        <w:tblInd w:w="19" w:type="dxa"/>
        <w:tblLayout w:type="fixed"/>
        <w:tblCellMar>
          <w:top w:w="0" w:type="dxa"/>
          <w:left w:w="108" w:type="dxa"/>
          <w:bottom w:w="0" w:type="dxa"/>
          <w:right w:w="108" w:type="dxa"/>
        </w:tblCellMar>
        <w:tblLook w:firstRow="0" w:noVBand="0" w:lastRow="0" w:firstColumn="0" w:lastColumn="0" w:noHBand="0" w:val="0000"/>
      </w:tblPr>
      <w:tblGrid>
        <w:gridCol w:w="3630"/>
      </w:tblGrid>
      <w:tr>
        <w:trPr>
          <w:trHeight w:val="3975" w:hRule="atLeast"/>
        </w:trPr>
        <w:tc>
          <w:tcPr>
            <w:tcW w:w="3630" w:type="dxa"/>
            <w:tcBorders/>
          </w:tcPr>
          <w:p>
            <w:pPr>
              <w:pStyle w:val="1"/>
              <w:widowControl w:val="false"/>
              <w:spacing w:before="240" w:after="60"/>
              <w:jc w:val="center"/>
              <w:rPr>
                <w:rFonts w:ascii="Times New Roman" w:hAnsi="Times New Roman" w:cs="Times New Roman"/>
                <w:bCs w:val="false"/>
                <w:sz w:val="22"/>
              </w:rPr>
            </w:pPr>
            <w:r>
              <w:rPr>
                <w:rFonts w:cs="Times New Roman" w:ascii="Times New Roman" w:hAnsi="Times New Roman"/>
                <w:bCs w:val="false"/>
                <w:sz w:val="22"/>
              </w:rPr>
              <w:t>Российская Федерация</w:t>
            </w:r>
          </w:p>
          <w:p>
            <w:pPr>
              <w:pStyle w:val="1"/>
              <w:widowControl w:val="false"/>
              <w:spacing w:before="0" w:after="0"/>
              <w:jc w:val="center"/>
              <w:rPr>
                <w:rFonts w:ascii="Times New Roman" w:hAnsi="Times New Roman" w:cs="Times New Roman"/>
                <w:bCs w:val="false"/>
                <w:sz w:val="22"/>
              </w:rPr>
            </w:pPr>
            <w:r>
              <w:rPr>
                <w:rFonts w:cs="Times New Roman" w:ascii="Times New Roman" w:hAnsi="Times New Roman"/>
                <w:bCs w:val="false"/>
                <w:sz w:val="22"/>
              </w:rPr>
              <w:t>Общество с ограниченной ответственностью</w:t>
            </w:r>
          </w:p>
          <w:p>
            <w:pPr>
              <w:pStyle w:val="Normal"/>
              <w:widowControl w:val="false"/>
              <w:jc w:val="center"/>
              <w:rPr>
                <w:b/>
                <w:b/>
                <w:bCs/>
                <w:sz w:val="22"/>
              </w:rPr>
            </w:pPr>
            <w:r>
              <w:rPr>
                <w:b/>
                <w:bCs/>
                <w:sz w:val="22"/>
              </w:rPr>
              <w:t>«Племенное хозяйство «Лазаревское»</w:t>
            </w:r>
          </w:p>
          <w:p>
            <w:pPr>
              <w:pStyle w:val="2"/>
              <w:widowControl w:val="false"/>
              <w:jc w:val="center"/>
              <w:rPr>
                <w:b/>
                <w:b/>
                <w:sz w:val="22"/>
              </w:rPr>
            </w:pPr>
            <w:r>
              <w:rPr>
                <w:b/>
                <w:bCs w:val="false"/>
                <w:sz w:val="22"/>
              </w:rPr>
              <w:t>ООО «ПХ «Лазаревское»</w:t>
            </w:r>
          </w:p>
          <w:p>
            <w:pPr>
              <w:pStyle w:val="Normal"/>
              <w:widowControl w:val="false"/>
              <w:jc w:val="center"/>
              <w:rPr>
                <w:sz w:val="22"/>
              </w:rPr>
            </w:pPr>
            <w:r>
              <w:rPr>
                <w:sz w:val="22"/>
              </w:rPr>
              <w:t>ул. Луговая, д.1, пос. Лазарево,</w:t>
            </w:r>
          </w:p>
          <w:p>
            <w:pPr>
              <w:pStyle w:val="Normal"/>
              <w:widowControl w:val="false"/>
              <w:jc w:val="center"/>
              <w:rPr>
                <w:sz w:val="22"/>
              </w:rPr>
            </w:pPr>
            <w:r>
              <w:rPr>
                <w:sz w:val="22"/>
              </w:rPr>
              <w:t>Щекинский район,</w:t>
            </w:r>
          </w:p>
          <w:p>
            <w:pPr>
              <w:pStyle w:val="Normal"/>
              <w:widowControl w:val="false"/>
              <w:jc w:val="center"/>
              <w:rPr>
                <w:sz w:val="22"/>
              </w:rPr>
            </w:pPr>
            <w:r>
              <w:rPr>
                <w:sz w:val="22"/>
              </w:rPr>
              <w:t>Тульская область, 301220</w:t>
            </w:r>
          </w:p>
          <w:p>
            <w:pPr>
              <w:pStyle w:val="Normal"/>
              <w:widowControl w:val="false"/>
              <w:jc w:val="center"/>
              <w:rPr>
                <w:sz w:val="22"/>
              </w:rPr>
            </w:pPr>
            <w:r>
              <w:rPr>
                <w:sz w:val="22"/>
              </w:rPr>
              <w:t xml:space="preserve">контактный тел: </w:t>
            </w:r>
            <w:r>
              <w:rPr>
                <w:b w:val="false"/>
                <w:i w:val="false"/>
                <w:caps w:val="false"/>
                <w:smallCaps w:val="false"/>
                <w:color w:val="000000"/>
                <w:spacing w:val="0"/>
                <w:sz w:val="23"/>
              </w:rPr>
              <w:t>8-953-185-81-64</w:t>
            </w:r>
          </w:p>
          <w:p>
            <w:pPr>
              <w:pStyle w:val="Normal"/>
              <w:widowControl w:val="false"/>
              <w:jc w:val="center"/>
              <w:rPr>
                <w:b/>
                <w:b/>
                <w:bCs/>
                <w:sz w:val="22"/>
              </w:rPr>
            </w:pPr>
            <w:r>
              <w:rPr>
                <w:b/>
                <w:bCs/>
                <w:sz w:val="22"/>
              </w:rPr>
              <w:t>Е-</w:t>
            </w:r>
            <w:r>
              <w:rPr>
                <w:b/>
                <w:bCs/>
                <w:sz w:val="22"/>
                <w:lang w:val="en-US"/>
              </w:rPr>
              <w:t>mail</w:t>
            </w:r>
            <w:r>
              <w:rPr>
                <w:b/>
                <w:bCs/>
                <w:sz w:val="22"/>
              </w:rPr>
              <w:t xml:space="preserve">: </w:t>
            </w:r>
            <w:r>
              <w:rPr>
                <w:b w:val="false"/>
                <w:bCs/>
                <w:i w:val="false"/>
                <w:caps w:val="false"/>
                <w:smallCaps w:val="false"/>
                <w:color w:val="000000"/>
                <w:spacing w:val="0"/>
                <w:sz w:val="23"/>
              </w:rPr>
              <w:t>kovalnog@gmail.com</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lineRule="auto" w:line="240"/>
        <w:ind w:firstLine="709"/>
        <w:jc w:val="both"/>
        <w:rPr>
          <w:rFonts w:ascii="Times New Roman" w:hAnsi="Times New Roman"/>
        </w:rPr>
      </w:pPr>
      <w:r>
        <w:rPr>
          <w:sz w:val="28"/>
          <w:szCs w:val="28"/>
        </w:rPr>
        <w:t xml:space="preserve">В ответ на </w:t>
      </w:r>
      <w:r>
        <w:rPr>
          <w:rFonts w:eastAsia="Times New Roman" w:cs="Times New Roman"/>
          <w:color w:val="auto"/>
          <w:kern w:val="0"/>
          <w:sz w:val="28"/>
          <w:szCs w:val="28"/>
          <w:lang w:val="ru-RU" w:eastAsia="ru-RU" w:bidi="ar-SA"/>
        </w:rPr>
        <w:t>письмо</w:t>
      </w:r>
      <w:r>
        <w:rPr>
          <w:sz w:val="28"/>
          <w:szCs w:val="28"/>
        </w:rPr>
        <w:t xml:space="preserve"> № 20-15/779 от 05.05.2021,  ООО «ПХ «Лазаревское» сообщает о том, что </w:t>
      </w:r>
      <w:r>
        <w:rPr>
          <w:rFonts w:eastAsia="Times New Roman" w:cs="Times New Roman"/>
          <w:color w:val="auto"/>
          <w:kern w:val="0"/>
          <w:sz w:val="28"/>
          <w:szCs w:val="28"/>
          <w:lang w:val="ru-RU" w:eastAsia="ru-RU" w:bidi="ar-SA"/>
        </w:rPr>
        <w:t>запланированные работы по применению пестицидов и агрохимикатов будут проходить 1</w:t>
      </w:r>
      <w:r>
        <w:rPr>
          <w:rFonts w:eastAsia="Times New Roman" w:cs="Times New Roman"/>
          <w:color w:val="auto"/>
          <w:kern w:val="0"/>
          <w:sz w:val="28"/>
          <w:szCs w:val="28"/>
          <w:lang w:val="ru-RU" w:eastAsia="ru-RU" w:bidi="ar-SA"/>
        </w:rPr>
        <w:t>4</w:t>
      </w:r>
      <w:r>
        <w:rPr>
          <w:rFonts w:eastAsia="Times New Roman" w:cs="Times New Roman"/>
          <w:color w:val="auto"/>
          <w:kern w:val="0"/>
          <w:sz w:val="28"/>
          <w:szCs w:val="28"/>
          <w:lang w:val="ru-RU" w:eastAsia="ru-RU" w:bidi="ar-SA"/>
        </w:rPr>
        <w:t xml:space="preserve">.08.21г. вблизи следующий населенных пунктах: </w:t>
      </w:r>
      <w:r>
        <w:rPr>
          <w:rFonts w:eastAsia="Times New Roman" w:cs="Times New Roman"/>
          <w:b w:val="false"/>
          <w:i w:val="false"/>
          <w:caps w:val="false"/>
          <w:smallCaps w:val="false"/>
          <w:color w:val="auto"/>
          <w:spacing w:val="0"/>
          <w:kern w:val="0"/>
          <w:sz w:val="28"/>
          <w:szCs w:val="28"/>
          <w:lang w:val="ru-RU" w:eastAsia="ru-RU" w:bidi="ar-SA"/>
        </w:rPr>
        <w:t xml:space="preserve">Щекинский район: г.Советск, г.Щекино,  п.10-й Октябрь, д.Бегичево, д.Беловы Дворы, </w:t>
      </w:r>
      <w:r>
        <w:rPr>
          <w:b w:val="false"/>
          <w:i w:val="false"/>
          <w:caps w:val="false"/>
          <w:smallCaps w:val="false"/>
          <w:color w:val="000000"/>
          <w:spacing w:val="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п.Новый Парк, д.Образцово, п.Огаревка, д.Огаревка, п.Октябрьский, д.Панарино, п.Первомайскийрабочий,д.Переволоки,с.Петровское,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д.Пироговка-Соковнино,д.Пироговка-Ульяновка, с.Пирогово 1-е, с.Пирогово 2-е, с.Пирогово-Зыково, д.Подиваньково, д.Ползово, п.Приволье,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д.Скворцово,д.Скородумово,д.Смирное,д.Солова,д.Соломасово,д.Сорочинка,</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u w:val="none"/>
          <w:shd w:fill="FFFFFF" w:val="clear"/>
        </w:rPr>
        <w:t>Киреевский район</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Болохово</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Киреевск</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Липки</w:t>
      </w:r>
      <w:r>
        <w:rPr>
          <w:b w:val="false"/>
          <w:i w:val="false"/>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д.Александровка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д.Алешня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д.Анненки</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д.Бахметьево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д.Белолипки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д.Березовка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п.Березовский</w:t>
      </w:r>
      <w:r>
        <w:rPr>
          <w:b w:val="false"/>
          <w:i w:val="false"/>
          <w:caps w:val="false"/>
          <w:smallCaps w:val="false"/>
          <w:strike w:val="false"/>
          <w:dstrike w:val="false"/>
          <w:color w:val="000000"/>
          <w:spacing w:val="0"/>
          <w:sz w:val="28"/>
          <w:szCs w:val="28"/>
          <w:u w:val="none"/>
          <w:effect w:val="none"/>
          <w:shd w:fill="FFFFFF" w:val="clear"/>
        </w:rPr>
        <w:t>, д. Богдановка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с.Богучарово</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Богучаровский, </w:t>
      </w:r>
      <w:r>
        <w:rPr>
          <w:b w:val="false"/>
          <w:i w:val="false"/>
          <w:caps w:val="false"/>
          <w:smallCaps w:val="false"/>
          <w:color w:val="000000"/>
          <w:spacing w:val="0"/>
          <w:sz w:val="28"/>
          <w:szCs w:val="28"/>
          <w:u w:val="none"/>
          <w:shd w:fill="FFFFFF" w:val="clear"/>
        </w:rPr>
        <w:t>п. Болоховский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Большие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д.Большое Зуево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д.Бородино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п.Бородинский</w:t>
      </w:r>
      <w:r>
        <w:rPr>
          <w:b w:val="false"/>
          <w:i w:val="false"/>
          <w:caps w:val="false"/>
          <w:smallCaps w:val="false"/>
          <w:strike w:val="false"/>
          <w:dstrike w:val="false"/>
          <w:color w:val="000000"/>
          <w:spacing w:val="0"/>
          <w:sz w:val="28"/>
          <w:szCs w:val="28"/>
          <w:u w:val="none"/>
          <w:effect w:val="none"/>
          <w:shd w:fill="FFFFFF" w:val="clear"/>
        </w:rPr>
        <w:t>, д. Братцево,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д.Бредихино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д.Бронники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д,Брусяновка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п.Бурильщиков</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д.Быковка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Василевский,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Верхнее Петрова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д.Владимировка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с.Воронки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д.Воротыновка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Гвардейский,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Головлино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 xml:space="preserve">Головлинский,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.Голубовка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д.Горки-Дубрава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п.Горняк</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с.Грецово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с.Дедилово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Демидовка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д.Демьяново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д.Дмитриевка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Долгое,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д. Дубовка</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д.Епишево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д. Жилая,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Жиловские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д.Забусово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д.Замятино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Зареченский,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Зубаревка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д.Ивакино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д.Изрог</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д.Иконки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Интернациональный,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Казаринка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д.Каменка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д.Карцево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д.Качан</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Ключевка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п.Комсомольский</w:t>
      </w:r>
      <w:r>
        <w:rPr>
          <w:b w:val="false"/>
          <w:i w:val="false"/>
          <w:caps w:val="false"/>
          <w:smallCaps w:val="false"/>
          <w:strike w:val="false"/>
          <w:dstrike w:val="false"/>
          <w:color w:val="000000"/>
          <w:spacing w:val="0"/>
          <w:sz w:val="28"/>
          <w:szCs w:val="28"/>
          <w:u w:val="none"/>
          <w:effect w:val="none"/>
          <w:shd w:fill="FFFFFF" w:val="clear"/>
        </w:rPr>
        <w:t>, д. Костриченка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с.Кошино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Красная, п. Красная Звезда,</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п.Красногвардейский</w:t>
      </w:r>
      <w:r>
        <w:rPr>
          <w:b w:val="false"/>
          <w:i w:val="false"/>
          <w:caps w:val="false"/>
          <w:smallCaps w:val="false"/>
          <w:strike w:val="false"/>
          <w:dstrike w:val="false"/>
          <w:color w:val="000000"/>
          <w:spacing w:val="0"/>
          <w:sz w:val="28"/>
          <w:szCs w:val="28"/>
          <w:u w:val="none"/>
          <w:effect w:val="none"/>
          <w:shd w:fill="FFFFFF" w:val="clear"/>
        </w:rPr>
        <w:t>, п. Красные Озера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п.Красный Яр</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д.Криволучье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д.Круглое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п.Круглянский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Крутицы</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д.Крюковка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с.Кузнецово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с.Куракино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д.Курово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п.Куровский,</w:t>
      </w:r>
      <w:r>
        <w:rPr>
          <w:b w:val="false"/>
          <w:i w:val="false"/>
          <w:caps w:val="false"/>
          <w:smallCaps w:val="false"/>
          <w:strike w:val="false"/>
          <w:dstrike w:val="false"/>
          <w:color w:val="000000"/>
          <w:spacing w:val="0"/>
          <w:sz w:val="28"/>
          <w:szCs w:val="28"/>
          <w:u w:val="none"/>
          <w:effect w:val="none"/>
          <w:shd w:fill="FFFFFF" w:val="clear"/>
        </w:rPr>
        <w:t>д.Кучино,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д.Лопатки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Луговая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Луневка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д.Любогощи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Майское,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Малые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д.Марьино,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 xml:space="preserve">д.Медвенка </w:t>
      </w:r>
      <w:r>
        <w:rPr>
          <w:b w:val="false"/>
          <w:i w:val="false"/>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д.Мезеневка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.Мещерские Выселки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Мещерское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с.Миленино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д.Михайловка,</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д.Мокрышевка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д.Морковщино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д.Мостовая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Моховое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д.Мясновка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.Настасьино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д.Нижнее Петрово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.Новая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Киреевка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с.Новое, </w:t>
      </w:r>
      <w:r>
        <w:rPr>
          <w:b w:val="false"/>
          <w:i w:val="false"/>
          <w:caps w:val="false"/>
          <w:smallCaps w:val="false"/>
          <w:color w:val="000000"/>
          <w:spacing w:val="0"/>
          <w:sz w:val="28"/>
          <w:szCs w:val="28"/>
          <w:u w:val="none"/>
          <w:shd w:fill="FFFFFF" w:val="clear"/>
        </w:rPr>
        <w:t>с. Новоселебное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Новоспасское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д.Озерки</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Октябрьский,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.Олень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д.Ольховец</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с.Орловка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д,Ослоново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с.Панино, д.Паслово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Пигасово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Плеханово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д,Плехановские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п.Победа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д,Подлесное</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Подлесный, </w:t>
      </w:r>
      <w:r>
        <w:rPr>
          <w:b w:val="false"/>
          <w:i w:val="false"/>
          <w:caps w:val="false"/>
          <w:smallCaps w:val="false"/>
          <w:color w:val="000000"/>
          <w:spacing w:val="0"/>
          <w:sz w:val="28"/>
          <w:szCs w:val="28"/>
          <w:u w:val="none"/>
          <w:shd w:fill="FFFFFF" w:val="clear"/>
        </w:rPr>
        <w:t>п.Подлипковый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Подосинки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п.Приупский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п. Прогресс</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Пятницкое, п. Разъезд Шиворонь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д.Рассошки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д.Рождественка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с.Романово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д.Рублевка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д.Савинка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Садовый, с. 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д.Сергиевское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п.Серебряные Ключи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д.Сечено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Сеченский, Деревня 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д.Смирновка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Советский, д.Солосовка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Дедилово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Ильиновка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Оболенское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Присады</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д.Старая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Стахановский, Деревня Стойлово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Строительный, д.Стубленка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д.Телятинки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д.Темерево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д.Трещево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Троицкий,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Трудовой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.Труновка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д.Трушкино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д.Улановка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Улановский,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.Уткино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п.Фатеево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д.Федоровка</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д.Хомяковка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д.Хрущевка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.Черная Грязь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д.Чифировка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Шахты N1</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п.ШахтыN8</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Шварцевский,</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д.Шондрово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п.Шувайка.</w:t>
      </w:r>
    </w:p>
    <w:p>
      <w:pPr>
        <w:pStyle w:val="Style15"/>
        <w:widowControl/>
        <w:spacing w:lineRule="auto" w:line="240"/>
        <w:ind w:left="0" w:right="0" w:hanging="0"/>
        <w:jc w:val="both"/>
        <w:rPr/>
      </w:pPr>
      <w:r>
        <w:rPr>
          <w:rStyle w:val="Style12"/>
          <w:b w:val="false"/>
          <w:i w:val="false"/>
          <w:caps w:val="false"/>
          <w:smallCaps w:val="false"/>
          <w:strike w:val="false"/>
          <w:dstrike w:val="false"/>
          <w:color w:val="000000"/>
          <w:spacing w:val="0"/>
          <w:sz w:val="28"/>
          <w:szCs w:val="28"/>
          <w:u w:val="none"/>
          <w:effect w:val="none"/>
          <w:shd w:fill="FFFFFF" w:val="clear"/>
        </w:rPr>
        <w:t>Тепло-Огаревский район:</w:t>
      </w:r>
      <w:r>
        <w:rPr>
          <w:b w:val="false"/>
          <w:i w:val="false"/>
          <w:caps w:val="false"/>
          <w:smallCaps w:val="false"/>
          <w:strike w:val="false"/>
          <w:dstrike w:val="false"/>
          <w:color w:val="000000"/>
          <w:spacing w:val="0"/>
          <w:sz w:val="28"/>
          <w:szCs w:val="28"/>
          <w:u w:val="none"/>
          <w:effect w:val="none"/>
          <w:shd w:fill="FFFFFF" w:val="clear"/>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pPr>
        <w:pStyle w:val="Style15"/>
        <w:widowControl/>
        <w:spacing w:lineRule="auto" w:line="240"/>
        <w:ind w:left="0" w:right="0" w:hanging="0"/>
        <w:jc w:val="both"/>
        <w:rPr/>
      </w:pPr>
      <w:r>
        <w:rPr>
          <w:b w:val="false"/>
          <w:i w:val="false"/>
          <w:caps w:val="false"/>
          <w:smallCaps w:val="false"/>
          <w:color w:val="000000"/>
          <w:spacing w:val="0"/>
          <w:sz w:val="28"/>
          <w:szCs w:val="28"/>
          <w:shd w:fill="FFFFFF" w:val="clear"/>
        </w:rPr>
        <w:t>О</w:t>
      </w:r>
      <w:r>
        <w:rPr>
          <w:rStyle w:val="Style12"/>
          <w:b w:val="false"/>
          <w:i w:val="false"/>
          <w:caps w:val="false"/>
          <w:smallCaps w:val="false"/>
          <w:color w:val="000000"/>
          <w:spacing w:val="0"/>
          <w:sz w:val="28"/>
          <w:szCs w:val="28"/>
          <w:shd w:fill="FFFFFF" w:val="clear"/>
        </w:rPr>
        <w:t>доевский район: </w:t>
      </w:r>
      <w:r>
        <w:rPr>
          <w:b w:val="false"/>
          <w:i w:val="false"/>
          <w:caps w:val="false"/>
          <w:smallCaps w:val="false"/>
          <w:color w:val="000000"/>
          <w:spacing w:val="0"/>
          <w:sz w:val="28"/>
          <w:szCs w:val="28"/>
          <w:shd w:fill="FFFFFF" w:val="clear"/>
        </w:rPr>
        <w:t>д. Бегино, с. Скобачево, с.Башево, д.Угольное.</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shd w:fill="FFFFFF" w:val="clear"/>
        </w:rPr>
        <w:t>Плавский район:</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д.Акулово</w:t>
      </w:r>
      <w:r>
        <w:rPr>
          <w:b w:val="false"/>
          <w:i w:val="false"/>
          <w:caps w:val="false"/>
          <w:smallCaps w:val="false"/>
          <w:color w:val="000000"/>
          <w:spacing w:val="0"/>
          <w:sz w:val="28"/>
          <w:szCs w:val="28"/>
          <w:shd w:fill="FFFFFF" w:val="clear"/>
        </w:rPr>
        <w:t>,  д.</w:t>
      </w:r>
      <w:r>
        <w:rPr>
          <w:b w:val="false"/>
          <w:i w:val="false"/>
          <w:caps w:val="false"/>
          <w:smallCaps w:val="false"/>
          <w:strike w:val="false"/>
          <w:dstrike w:val="false"/>
          <w:color w:val="000000"/>
          <w:spacing w:val="0"/>
          <w:sz w:val="28"/>
          <w:szCs w:val="28"/>
          <w:u w:val="none"/>
          <w:effect w:val="none"/>
          <w:shd w:fill="FFFFFF" w:val="clear"/>
        </w:rPr>
        <w:t>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с.Бабурино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д.Боняково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д.Бохино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д.Василевка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д.Васильевское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д.Воейково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д.Волхонщино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д.Дюково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д.Запольный Ольховец</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д.Заречье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с.Камынино</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д.Кожухово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д.Косая 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п.Красная Нива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 Красное Заречье</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Красный, п.Красный Октябрь</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д.Крекшино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д.Лидинка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д.Нижние Мармыжи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Локна</w:t>
      </w:r>
      <w:r>
        <w:rPr>
          <w:b w:val="false"/>
          <w:i w:val="false"/>
          <w:caps w:val="false"/>
          <w:smallCaps w:val="false"/>
          <w:color w:val="000000"/>
          <w:spacing w:val="0"/>
          <w:sz w:val="28"/>
          <w:szCs w:val="28"/>
          <w:shd w:fill="FFFFFF" w:val="clear"/>
        </w:rPr>
        <w:t>, с.</w:t>
      </w:r>
      <w:r>
        <w:rPr>
          <w:b w:val="false"/>
          <w:i w:val="false"/>
          <w:caps w:val="false"/>
          <w:smallCaps w:val="false"/>
          <w:strike w:val="false"/>
          <w:dstrike w:val="false"/>
          <w:color w:val="000000"/>
          <w:spacing w:val="0"/>
          <w:sz w:val="28"/>
          <w:szCs w:val="28"/>
          <w:u w:val="none"/>
          <w:effect w:val="none"/>
          <w:shd w:fill="FFFFFF" w:val="clear"/>
        </w:rPr>
        <w:t>Ново-Никольское, д.Новое Архангельское</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д.Новое Жуково</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Новоселки</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 xml:space="preserve">Октябрьский, </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д.Орликово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д.Островки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д.Павловка</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д.Пеньково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п.Первое Мая</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Пригородный,</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д.Синявинские Выселки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w:t>
      </w:r>
      <w:r>
        <w:rPr>
          <w:b w:val="false"/>
          <w:i w:val="false"/>
          <w:caps w:val="false"/>
          <w:smallCaps w:val="false"/>
          <w:color w:val="000000"/>
          <w:spacing w:val="0"/>
          <w:sz w:val="28"/>
          <w:szCs w:val="28"/>
          <w:shd w:fill="FFFFFF" w:val="clear"/>
        </w:rPr>
        <w:t>.</w:t>
      </w:r>
      <w:r>
        <w:rPr>
          <w:b w:val="false"/>
          <w:i w:val="false"/>
          <w:caps w:val="false"/>
          <w:smallCaps w:val="false"/>
          <w:strike w:val="false"/>
          <w:dstrike w:val="false"/>
          <w:color w:val="000000"/>
          <w:spacing w:val="0"/>
          <w:sz w:val="28"/>
          <w:szCs w:val="28"/>
          <w:u w:val="none"/>
          <w:effect w:val="none"/>
          <w:shd w:fill="FFFFFF" w:val="clear"/>
        </w:rPr>
        <w:t>Средний, п.Шоссе</w:t>
      </w:r>
      <w:r>
        <w:rPr>
          <w:b w:val="false"/>
          <w:i w:val="false"/>
          <w:caps w:val="false"/>
          <w:smallCaps w:val="false"/>
          <w:color w:val="000000"/>
          <w:spacing w:val="0"/>
          <w:sz w:val="28"/>
          <w:szCs w:val="28"/>
          <w:shd w:fill="FFFFFF" w:val="clear"/>
        </w:rPr>
        <w:t>, п. </w:t>
      </w:r>
      <w:r>
        <w:rPr>
          <w:b w:val="false"/>
          <w:i w:val="false"/>
          <w:caps w:val="false"/>
          <w:smallCaps w:val="false"/>
          <w:strike w:val="false"/>
          <w:dstrike w:val="false"/>
          <w:color w:val="000000"/>
          <w:spacing w:val="0"/>
          <w:sz w:val="28"/>
          <w:szCs w:val="28"/>
          <w:u w:val="none"/>
          <w:effect w:val="none"/>
          <w:shd w:fill="FFFFFF" w:val="clear"/>
        </w:rPr>
        <w:t>Южный, д.Юрьево,</w:t>
      </w:r>
      <w:r>
        <w:rPr>
          <w:b w:val="false"/>
          <w:i w:val="false"/>
          <w:caps w:val="false"/>
          <w:smallCaps w:val="false"/>
          <w:color w:val="000000"/>
          <w:spacing w:val="0"/>
          <w:sz w:val="28"/>
          <w:szCs w:val="28"/>
          <w:shd w:fill="FFFFFF" w:val="clear"/>
        </w:rPr>
        <w:t>п.</w:t>
      </w:r>
      <w:r>
        <w:rPr>
          <w:b w:val="false"/>
          <w:i w:val="false"/>
          <w:caps w:val="false"/>
          <w:smallCaps w:val="false"/>
          <w:strike w:val="false"/>
          <w:dstrike w:val="false"/>
          <w:color w:val="000000"/>
          <w:spacing w:val="0"/>
          <w:sz w:val="28"/>
          <w:szCs w:val="28"/>
          <w:u w:val="none"/>
          <w:effect w:val="none"/>
          <w:shd w:fill="FFFFFF" w:val="clear"/>
        </w:rPr>
        <w:t>Юрьевский</w:t>
      </w:r>
      <w:r>
        <w:rPr>
          <w:b w:val="false"/>
          <w:i w:val="false"/>
          <w:caps w:val="false"/>
          <w:smallCaps w:val="false"/>
          <w:color w:val="000000"/>
          <w:spacing w:val="0"/>
          <w:sz w:val="28"/>
          <w:szCs w:val="28"/>
          <w:shd w:fill="FFFFFF" w:val="clear"/>
        </w:rPr>
        <w:t>.</w:t>
      </w:r>
    </w:p>
    <w:p>
      <w:pPr>
        <w:pStyle w:val="Style15"/>
        <w:widowControl/>
        <w:ind w:left="0" w:right="0" w:hanging="0"/>
        <w:jc w:val="both"/>
        <w:rPr/>
      </w:pPr>
      <w:r>
        <w:rPr>
          <w:b w:val="false"/>
          <w:i w:val="false"/>
          <w:caps w:val="false"/>
          <w:smallCaps w:val="false"/>
          <w:strike w:val="false"/>
          <w:dstrike w:val="false"/>
          <w:color w:val="000000"/>
          <w:spacing w:val="0"/>
          <w:sz w:val="28"/>
          <w:szCs w:val="28"/>
          <w:u w:val="none"/>
          <w:effect w:val="none"/>
          <w:shd w:fill="FFFFFF" w:val="clear"/>
        </w:rPr>
        <w:t>Способ проведения данных работ- наземное опрыскивание.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tbl>
      <w:tblPr>
        <w:tblW w:w="9600" w:type="dxa"/>
        <w:jc w:val="right"/>
        <w:tblInd w:w="0" w:type="dxa"/>
        <w:tblLayout w:type="fixed"/>
        <w:tblCellMar>
          <w:top w:w="55" w:type="dxa"/>
          <w:left w:w="55" w:type="dxa"/>
          <w:bottom w:w="55" w:type="dxa"/>
          <w:right w:w="55" w:type="dxa"/>
        </w:tblCellMar>
      </w:tblPr>
      <w:tblGrid>
        <w:gridCol w:w="672"/>
        <w:gridCol w:w="2904"/>
        <w:gridCol w:w="2107"/>
        <w:gridCol w:w="1853"/>
        <w:gridCol w:w="2064"/>
      </w:tblGrid>
      <w:tr>
        <w:trPr/>
        <w:tc>
          <w:tcPr>
            <w:tcW w:w="672"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w:t>
            </w:r>
          </w:p>
          <w:p>
            <w:pPr>
              <w:pStyle w:val="Style19"/>
              <w:widowControl w:val="false"/>
              <w:rPr>
                <w:rFonts w:ascii="Times New Roman" w:hAnsi="Times New Roman"/>
                <w:sz w:val="28"/>
                <w:szCs w:val="28"/>
              </w:rPr>
            </w:pPr>
            <w:r>
              <w:rPr>
                <w:sz w:val="28"/>
                <w:szCs w:val="28"/>
              </w:rPr>
              <w:t>п/п</w:t>
            </w:r>
          </w:p>
        </w:tc>
        <w:tc>
          <w:tcPr>
            <w:tcW w:w="2904"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Наименование действующего вещества препарата</w:t>
            </w:r>
          </w:p>
        </w:tc>
        <w:tc>
          <w:tcPr>
            <w:tcW w:w="2107"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Класс опасности для пчел</w:t>
            </w:r>
          </w:p>
        </w:tc>
        <w:tc>
          <w:tcPr>
            <w:tcW w:w="1853"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Сведения об опасных свойствах</w:t>
            </w:r>
          </w:p>
        </w:tc>
        <w:tc>
          <w:tcPr>
            <w:tcW w:w="2064" w:type="dxa"/>
            <w:tcBorders>
              <w:top w:val="single" w:sz="2" w:space="0" w:color="000000"/>
              <w:left w:val="single" w:sz="2" w:space="0" w:color="000000"/>
              <w:bottom w:val="single" w:sz="2" w:space="0" w:color="000000"/>
              <w:right w:val="single" w:sz="2" w:space="0" w:color="000000"/>
            </w:tcBorders>
          </w:tcPr>
          <w:p>
            <w:pPr>
              <w:pStyle w:val="Style19"/>
              <w:widowControl w:val="false"/>
              <w:rPr>
                <w:rFonts w:ascii="Times New Roman" w:hAnsi="Times New Roman"/>
                <w:sz w:val="28"/>
                <w:szCs w:val="28"/>
              </w:rPr>
            </w:pPr>
            <w:r>
              <w:rPr>
                <w:sz w:val="28"/>
                <w:szCs w:val="28"/>
              </w:rPr>
              <w:t>Рекомендуемые сроки изоляции пчел</w:t>
            </w:r>
          </w:p>
        </w:tc>
      </w:tr>
      <w:tr>
        <w:trPr/>
        <w:tc>
          <w:tcPr>
            <w:tcW w:w="672" w:type="dxa"/>
            <w:tcBorders>
              <w:left w:val="single" w:sz="2" w:space="0" w:color="000000"/>
              <w:bottom w:val="single" w:sz="2" w:space="0" w:color="000000"/>
            </w:tcBorders>
          </w:tcPr>
          <w:p>
            <w:pPr>
              <w:pStyle w:val="Style15"/>
              <w:widowControl w:val="false"/>
              <w:spacing w:before="0" w:after="120"/>
              <w:rPr>
                <w:rFonts w:ascii="Times New Roman" w:hAnsi="Times New Roman" w:eastAsia="Times New Roman" w:cs="Times New Roman"/>
                <w:color w:val="auto"/>
                <w:kern w:val="0"/>
                <w:sz w:val="24"/>
                <w:szCs w:val="24"/>
                <w:lang w:val="en-US" w:eastAsia="ru-RU" w:bidi="ar-SA"/>
              </w:rPr>
            </w:pPr>
            <w:r>
              <w:rPr>
                <w:rFonts w:eastAsia="Times New Roman" w:cs="Times New Roman"/>
                <w:color w:val="auto"/>
                <w:kern w:val="0"/>
                <w:sz w:val="24"/>
                <w:szCs w:val="24"/>
                <w:lang w:val="en-US" w:eastAsia="ru-RU" w:bidi="ar-SA"/>
              </w:rPr>
              <w:t>1</w:t>
            </w:r>
          </w:p>
        </w:tc>
        <w:tc>
          <w:tcPr>
            <w:tcW w:w="2904" w:type="dxa"/>
            <w:tcBorders>
              <w:left w:val="single" w:sz="2" w:space="0" w:color="000000"/>
              <w:bottom w:val="single" w:sz="2" w:space="0" w:color="000000"/>
            </w:tcBorders>
          </w:tcPr>
          <w:p>
            <w:pPr>
              <w:pStyle w:val="Style15"/>
              <w:widowControl w:val="false"/>
              <w:spacing w:before="0" w:after="120"/>
              <w:rPr>
                <w:color w:val="000000"/>
              </w:rPr>
            </w:pPr>
            <w:r>
              <w:rPr>
                <w:rStyle w:val="Style12"/>
                <w:b/>
                <w:color w:val="000000"/>
                <w:u w:val="single"/>
              </w:rPr>
              <w:t>Пропамокарб гидрохлорид</w:t>
            </w:r>
          </w:p>
          <w:p>
            <w:pPr>
              <w:pStyle w:val="Style15"/>
              <w:rPr>
                <w:color w:val="000000"/>
              </w:rPr>
            </w:pPr>
            <w:r>
              <w:rPr>
                <w:color w:val="000000"/>
              </w:rPr>
              <w:t>62,5 г/л</w:t>
            </w:r>
          </w:p>
          <w:p>
            <w:pPr>
              <w:pStyle w:val="Style15"/>
              <w:pBdr/>
              <w:spacing w:before="60" w:after="75"/>
              <w:ind w:left="0" w:right="0" w:hanging="0"/>
              <w:rPr/>
            </w:pPr>
            <w:r>
              <w:rPr>
                <w:rStyle w:val="Style12"/>
                <w:b/>
                <w:strike w:val="false"/>
                <w:dstrike w:val="false"/>
                <w:color w:val="000000"/>
                <w:u w:val="none"/>
                <w:effect w:val="none"/>
              </w:rPr>
              <w:t>Флуопиколид</w:t>
            </w:r>
          </w:p>
          <w:p>
            <w:pPr>
              <w:pStyle w:val="Style15"/>
              <w:spacing w:before="0" w:after="120"/>
              <w:rPr>
                <w:color w:val="000000"/>
              </w:rPr>
            </w:pPr>
            <w:r>
              <w:rPr>
                <w:color w:val="000000"/>
              </w:rPr>
              <w:t xml:space="preserve">62,5 г/л </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3"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64"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b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4460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b44600"/>
    <w:pPr>
      <w:keepNext w:val="true"/>
      <w:spacing w:before="240" w:after="60"/>
      <w:outlineLvl w:val="0"/>
    </w:pPr>
    <w:rPr>
      <w:rFonts w:ascii="Arial" w:hAnsi="Arial" w:cs="Arial"/>
      <w:b/>
      <w:bCs/>
      <w:kern w:val="2"/>
      <w:sz w:val="32"/>
      <w:szCs w:val="32"/>
    </w:rPr>
  </w:style>
  <w:style w:type="paragraph" w:styleId="2">
    <w:name w:val="Heading 2"/>
    <w:basedOn w:val="Normal"/>
    <w:next w:val="Normal"/>
    <w:qFormat/>
    <w:rsid w:val="00b44600"/>
    <w:pPr>
      <w:keepNext w:val="true"/>
      <w:outlineLvl w:val="1"/>
    </w:pPr>
    <w:rPr>
      <w:bCs/>
      <w:sz w:val="28"/>
    </w:rPr>
  </w:style>
  <w:style w:type="character" w:styleId="DefaultParagraphFont" w:default="1">
    <w:name w:val="Default Paragraph Font"/>
    <w:uiPriority w:val="1"/>
    <w:semiHidden/>
    <w:unhideWhenUsed/>
    <w:qFormat/>
    <w:rPr/>
  </w:style>
  <w:style w:type="character" w:styleId="Style12">
    <w:name w:val="Выделение жирным"/>
    <w:qFormat/>
    <w:rPr>
      <w:b/>
      <w:b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rsid w:val="005b698d"/>
    <w:pPr>
      <w:spacing w:before="0" w:after="12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BodyText2">
    <w:name w:val="Body Text 2"/>
    <w:basedOn w:val="Normal"/>
    <w:qFormat/>
    <w:rsid w:val="00260b0a"/>
    <w:pPr/>
    <w:rPr>
      <w:b/>
      <w:bCs/>
    </w:rPr>
  </w:style>
  <w:style w:type="paragraph" w:styleId="BalloonText">
    <w:name w:val="Balloon Text"/>
    <w:basedOn w:val="Normal"/>
    <w:semiHidden/>
    <w:qFormat/>
    <w:rsid w:val="00a41cdd"/>
    <w:pPr/>
    <w:rPr>
      <w:rFonts w:ascii="Tahoma" w:hAnsi="Tahoma" w:cs="Tahoma"/>
      <w:sz w:val="16"/>
      <w:szCs w:val="16"/>
    </w:rPr>
  </w:style>
  <w:style w:type="paragraph" w:styleId="ListParagraph">
    <w:name w:val="List Paragraph"/>
    <w:basedOn w:val="Normal"/>
    <w:uiPriority w:val="34"/>
    <w:qFormat/>
    <w:rsid w:val="00e40dd5"/>
    <w:pPr>
      <w:spacing w:before="0" w:after="0"/>
      <w:ind w:left="720" w:hanging="0"/>
      <w:contextualSpacing/>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4712cd"/>
    <w:rPr>
      <w:rFonts w:asciiTheme="minorHAnsi" w:hAnsiTheme="minorHAnsi" w:eastAsiaTheme="minorHAnsi"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1475</TotalTime>
  <Application>LibreOffice/7.0.4.2$Windows_X86_64 LibreOffice_project/dcf040e67528d9187c66b2379df5ea4407429775</Application>
  <AppVersion>15.0000</AppVersion>
  <Pages>4</Pages>
  <Words>782</Words>
  <Characters>7513</Characters>
  <CharactersWithSpaces>8373</CharactersWithSpaces>
  <Paragraphs>39</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2020-01-27T07:02:00Z</dcterms:created>
  <dc:creator>comp</dc:creator>
  <dc:description/>
  <dc:language>ru-RU</dc:language>
  <cp:lastModifiedBy/>
  <cp:lastPrinted>2021-07-12T14:18:20Z</cp:lastPrinted>
  <dcterms:modified xsi:type="dcterms:W3CDTF">2021-08-11T13:50:41Z</dcterms:modified>
  <cp:revision>90</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