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79" w:rsidRPr="00B71B5A" w:rsidRDefault="003E6279" w:rsidP="003E0EC7">
      <w:pPr>
        <w:jc w:val="center"/>
        <w:outlineLvl w:val="0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>Тульская область</w:t>
      </w:r>
    </w:p>
    <w:p w:rsidR="003E6279" w:rsidRPr="00B71B5A" w:rsidRDefault="003E6279" w:rsidP="003E0EC7">
      <w:pPr>
        <w:jc w:val="center"/>
        <w:outlineLvl w:val="0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>Муниципальное образование Огаревское</w:t>
      </w:r>
    </w:p>
    <w:p w:rsidR="003E6279" w:rsidRPr="00B71B5A" w:rsidRDefault="003E6279" w:rsidP="003E0EC7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B71B5A">
        <w:rPr>
          <w:b/>
          <w:bCs/>
          <w:spacing w:val="43"/>
          <w:sz w:val="28"/>
          <w:szCs w:val="28"/>
        </w:rPr>
        <w:t>ЩЁКИНСКОГО РАЙОНА</w:t>
      </w:r>
    </w:p>
    <w:p w:rsidR="003E6279" w:rsidRPr="00B71B5A" w:rsidRDefault="003E6279" w:rsidP="003E0EC7">
      <w:pPr>
        <w:spacing w:line="120" w:lineRule="exact"/>
        <w:jc w:val="center"/>
        <w:rPr>
          <w:b/>
          <w:bCs/>
          <w:sz w:val="28"/>
          <w:szCs w:val="28"/>
        </w:rPr>
      </w:pPr>
    </w:p>
    <w:p w:rsidR="003E6279" w:rsidRPr="00B71B5A" w:rsidRDefault="003E6279" w:rsidP="003E0EC7">
      <w:pPr>
        <w:jc w:val="center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E6279" w:rsidRPr="00B71B5A" w:rsidRDefault="003E6279" w:rsidP="003E0EC7">
      <w:pPr>
        <w:spacing w:line="120" w:lineRule="exact"/>
        <w:jc w:val="center"/>
        <w:rPr>
          <w:b/>
          <w:bCs/>
          <w:sz w:val="28"/>
          <w:szCs w:val="28"/>
        </w:rPr>
      </w:pPr>
    </w:p>
    <w:p w:rsidR="003E6279" w:rsidRPr="00B71B5A" w:rsidRDefault="003E6279" w:rsidP="003E0EC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B71B5A">
        <w:rPr>
          <w:b/>
          <w:bCs/>
          <w:spacing w:val="30"/>
          <w:sz w:val="28"/>
          <w:szCs w:val="28"/>
        </w:rPr>
        <w:t>П О С Т А Н О В Л Е Н И Е</w:t>
      </w:r>
    </w:p>
    <w:p w:rsidR="003E6279" w:rsidRPr="00B71B5A" w:rsidRDefault="003E6279" w:rsidP="003E0EC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3E6279" w:rsidRPr="00B71B5A" w:rsidRDefault="003E6279" w:rsidP="003E0EC7">
      <w:pPr>
        <w:jc w:val="center"/>
        <w:rPr>
          <w:sz w:val="28"/>
        </w:rPr>
      </w:pPr>
    </w:p>
    <w:p w:rsidR="003E6279" w:rsidRPr="00B71B5A" w:rsidRDefault="003E6279" w:rsidP="003E0EC7">
      <w:pPr>
        <w:jc w:val="both"/>
        <w:rPr>
          <w:rFonts w:ascii="Arial" w:hAnsi="Arial" w:cs="Arial"/>
        </w:rPr>
      </w:pPr>
      <w:r>
        <w:rPr>
          <w:b/>
          <w:sz w:val="28"/>
          <w:szCs w:val="28"/>
        </w:rPr>
        <w:t xml:space="preserve">_____________________2020 </w:t>
      </w:r>
      <w:r w:rsidRPr="00B71B5A">
        <w:rPr>
          <w:b/>
          <w:sz w:val="28"/>
          <w:szCs w:val="28"/>
        </w:rPr>
        <w:t xml:space="preserve">года                                               </w:t>
      </w:r>
      <w:r>
        <w:rPr>
          <w:b/>
          <w:sz w:val="28"/>
          <w:szCs w:val="28"/>
        </w:rPr>
        <w:t>№ Проект</w:t>
      </w:r>
    </w:p>
    <w:p w:rsidR="003E6279" w:rsidRPr="00265369" w:rsidRDefault="003E6279" w:rsidP="00D4388D">
      <w:pPr>
        <w:rPr>
          <w:b/>
          <w:sz w:val="28"/>
          <w:szCs w:val="28"/>
        </w:rPr>
      </w:pPr>
    </w:p>
    <w:p w:rsidR="003E6279" w:rsidRDefault="003E6279" w:rsidP="00D4388D">
      <w:pPr>
        <w:jc w:val="both"/>
      </w:pPr>
    </w:p>
    <w:p w:rsidR="003E6279" w:rsidRPr="00545D6E" w:rsidRDefault="003E6279" w:rsidP="00D4388D">
      <w:pPr>
        <w:jc w:val="both"/>
      </w:pPr>
    </w:p>
    <w:p w:rsidR="003E6279" w:rsidRDefault="003E6279" w:rsidP="00D4388D">
      <w:pPr>
        <w:jc w:val="center"/>
        <w:rPr>
          <w:b/>
          <w:sz w:val="28"/>
          <w:szCs w:val="28"/>
        </w:rPr>
      </w:pPr>
      <w:r w:rsidRPr="00D4388D">
        <w:rPr>
          <w:b/>
          <w:sz w:val="28"/>
          <w:szCs w:val="28"/>
        </w:rPr>
        <w:t xml:space="preserve">Об утверждении Порядка проведения проверки инвестиционных </w:t>
      </w:r>
    </w:p>
    <w:p w:rsidR="003E6279" w:rsidRDefault="003E6279" w:rsidP="00D4388D">
      <w:pPr>
        <w:jc w:val="center"/>
        <w:rPr>
          <w:b/>
          <w:sz w:val="28"/>
          <w:szCs w:val="28"/>
        </w:rPr>
      </w:pPr>
      <w:r w:rsidRPr="00D4388D">
        <w:rPr>
          <w:b/>
          <w:sz w:val="28"/>
          <w:szCs w:val="28"/>
        </w:rPr>
        <w:t xml:space="preserve">проектов, финансирование которых планируется осуществлять </w:t>
      </w:r>
    </w:p>
    <w:p w:rsidR="003E6279" w:rsidRDefault="003E6279" w:rsidP="00D4388D">
      <w:pPr>
        <w:jc w:val="center"/>
        <w:rPr>
          <w:b/>
          <w:sz w:val="28"/>
          <w:szCs w:val="28"/>
        </w:rPr>
      </w:pPr>
      <w:r w:rsidRPr="00D4388D">
        <w:rPr>
          <w:b/>
          <w:sz w:val="28"/>
          <w:szCs w:val="28"/>
        </w:rPr>
        <w:t xml:space="preserve">полностью или частично за счет средств местного бюджета, </w:t>
      </w:r>
    </w:p>
    <w:p w:rsidR="003E6279" w:rsidRDefault="003E6279" w:rsidP="00D4388D">
      <w:pPr>
        <w:jc w:val="center"/>
        <w:rPr>
          <w:b/>
          <w:sz w:val="28"/>
          <w:szCs w:val="28"/>
        </w:rPr>
      </w:pPr>
      <w:r w:rsidRPr="00D4388D">
        <w:rPr>
          <w:b/>
          <w:sz w:val="28"/>
          <w:szCs w:val="28"/>
        </w:rPr>
        <w:t>на предмет эффективности использования направляемых</w:t>
      </w:r>
    </w:p>
    <w:p w:rsidR="003E6279" w:rsidRPr="00D4388D" w:rsidRDefault="003E6279" w:rsidP="00D4388D">
      <w:pPr>
        <w:jc w:val="center"/>
        <w:rPr>
          <w:b/>
          <w:sz w:val="28"/>
          <w:szCs w:val="28"/>
        </w:rPr>
      </w:pPr>
      <w:r w:rsidRPr="00D4388D">
        <w:rPr>
          <w:b/>
          <w:sz w:val="28"/>
          <w:szCs w:val="28"/>
        </w:rPr>
        <w:t xml:space="preserve"> на капитальные вложения средств местного бюджета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ab/>
        <w:t>В соответствии с Федеральным законом от 25.02.1999 №39-ФЗ «Об инвестиционной деятельности в Российской Федерации, осуществляемой в форме капитальных вложений», руководствуясь  Федеральным законом от 06.10.2003 №131-ФЗ  «Об общих принципах организации местного самоуправления в Российской Федерации», Уставом Муниципального образования Огаревское</w:t>
      </w:r>
      <w:r>
        <w:rPr>
          <w:sz w:val="28"/>
          <w:szCs w:val="28"/>
        </w:rPr>
        <w:t xml:space="preserve"> Щекинского района</w:t>
      </w:r>
      <w:r w:rsidRPr="00D4388D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r w:rsidRPr="00D43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Огаревское Щекинского района, </w:t>
      </w:r>
      <w:r w:rsidRPr="00D4388D">
        <w:rPr>
          <w:sz w:val="28"/>
          <w:szCs w:val="28"/>
        </w:rPr>
        <w:t>Постановляет:</w:t>
      </w:r>
    </w:p>
    <w:p w:rsidR="003E6279" w:rsidRDefault="003E6279" w:rsidP="00DE004B">
      <w:pPr>
        <w:spacing w:line="276" w:lineRule="auto"/>
        <w:jc w:val="both"/>
        <w:rPr>
          <w:sz w:val="28"/>
          <w:szCs w:val="28"/>
        </w:rPr>
      </w:pPr>
      <w:r w:rsidRPr="00D4388D">
        <w:rPr>
          <w:sz w:val="28"/>
          <w:szCs w:val="28"/>
        </w:rPr>
        <w:t>1. Утвердить Порядок проведения проверки инвестиционных проектов на предмет эффективности использования средств бюджета Муниципального образования Огаревское,  направляемых на капитальные вложения (Приложение).</w:t>
      </w:r>
    </w:p>
    <w:p w:rsidR="003E6279" w:rsidRDefault="003E6279" w:rsidP="00DE004B">
      <w:pPr>
        <w:tabs>
          <w:tab w:val="left" w:pos="8280"/>
        </w:tabs>
        <w:spacing w:line="276" w:lineRule="auto"/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2.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</w:t>
      </w:r>
      <w:r>
        <w:rPr>
          <w:sz w:val="28"/>
          <w:szCs w:val="28"/>
        </w:rPr>
        <w:t xml:space="preserve"> Огаревка, ул. Шахтерская, д.7.</w:t>
      </w:r>
    </w:p>
    <w:p w:rsidR="003E6279" w:rsidRPr="00580E92" w:rsidRDefault="003E6279" w:rsidP="00DE004B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</w:t>
      </w:r>
      <w:r w:rsidRPr="00DA0712">
        <w:rPr>
          <w:sz w:val="28"/>
          <w:szCs w:val="28"/>
        </w:rPr>
        <w:t>со дня обнародования.</w:t>
      </w:r>
    </w:p>
    <w:p w:rsidR="003E6279" w:rsidRDefault="003E6279" w:rsidP="00DE004B">
      <w:pPr>
        <w:spacing w:line="360" w:lineRule="auto"/>
        <w:jc w:val="both"/>
        <w:rPr>
          <w:sz w:val="28"/>
          <w:szCs w:val="28"/>
        </w:rPr>
      </w:pPr>
    </w:p>
    <w:p w:rsidR="003E6279" w:rsidRPr="00D4388D" w:rsidRDefault="003E6279" w:rsidP="00DE004B">
      <w:pPr>
        <w:pStyle w:val="a"/>
        <w:shd w:val="clear" w:color="auto" w:fill="FFFFFF"/>
        <w:tabs>
          <w:tab w:val="left" w:pos="0"/>
          <w:tab w:val="right" w:leader="dot" w:pos="9344"/>
        </w:tabs>
        <w:ind w:firstLine="0"/>
        <w:rPr>
          <w:rFonts w:ascii="Times New Roman" w:hAnsi="Times New Roman"/>
          <w:sz w:val="28"/>
          <w:szCs w:val="28"/>
        </w:rPr>
      </w:pPr>
    </w:p>
    <w:p w:rsidR="003E6279" w:rsidRPr="007F6D7D" w:rsidRDefault="003E6279" w:rsidP="00D4388D">
      <w:pPr>
        <w:rPr>
          <w:b/>
          <w:sz w:val="28"/>
          <w:szCs w:val="28"/>
        </w:rPr>
      </w:pPr>
      <w:r w:rsidRPr="007F6D7D">
        <w:rPr>
          <w:b/>
          <w:sz w:val="28"/>
          <w:szCs w:val="28"/>
        </w:rPr>
        <w:t xml:space="preserve">Глава Администрации  </w:t>
      </w:r>
    </w:p>
    <w:p w:rsidR="003E6279" w:rsidRPr="007F6D7D" w:rsidRDefault="003E6279" w:rsidP="00D4388D">
      <w:pPr>
        <w:rPr>
          <w:b/>
          <w:sz w:val="28"/>
          <w:szCs w:val="28"/>
        </w:rPr>
      </w:pPr>
      <w:r w:rsidRPr="007F6D7D">
        <w:rPr>
          <w:b/>
          <w:sz w:val="28"/>
          <w:szCs w:val="28"/>
        </w:rPr>
        <w:t xml:space="preserve">муниципального образования Огаревское </w:t>
      </w:r>
    </w:p>
    <w:p w:rsidR="003E6279" w:rsidRPr="007F6D7D" w:rsidRDefault="003E6279" w:rsidP="00D4388D">
      <w:pPr>
        <w:rPr>
          <w:b/>
          <w:sz w:val="28"/>
          <w:szCs w:val="28"/>
        </w:rPr>
      </w:pPr>
      <w:r w:rsidRPr="007F6D7D">
        <w:rPr>
          <w:b/>
          <w:sz w:val="28"/>
          <w:szCs w:val="28"/>
        </w:rPr>
        <w:t>Щекинского района                                                                         А.В. Данилин</w:t>
      </w:r>
    </w:p>
    <w:p w:rsidR="003E6279" w:rsidRPr="007F6D7D" w:rsidRDefault="003E6279" w:rsidP="00D4388D">
      <w:pPr>
        <w:rPr>
          <w:b/>
          <w:sz w:val="28"/>
          <w:szCs w:val="28"/>
        </w:rPr>
      </w:pPr>
    </w:p>
    <w:p w:rsidR="003E6279" w:rsidRPr="007F6D7D" w:rsidRDefault="003E6279" w:rsidP="00D4388D">
      <w:pPr>
        <w:jc w:val="both"/>
        <w:rPr>
          <w:b/>
          <w:sz w:val="28"/>
          <w:szCs w:val="28"/>
        </w:rPr>
      </w:pPr>
    </w:p>
    <w:p w:rsidR="003E6279" w:rsidRPr="00D4388D" w:rsidRDefault="003E6279" w:rsidP="00D4388D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D4388D">
        <w:rPr>
          <w:sz w:val="28"/>
          <w:szCs w:val="28"/>
        </w:rPr>
        <w:t xml:space="preserve">Приложение </w:t>
      </w:r>
    </w:p>
    <w:p w:rsidR="003E6279" w:rsidRDefault="003E6279" w:rsidP="00D4388D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D4388D"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  <w:t xml:space="preserve"> администрации </w:t>
      </w:r>
    </w:p>
    <w:p w:rsidR="003E6279" w:rsidRDefault="003E6279" w:rsidP="003E0EC7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муниципального образования</w:t>
      </w:r>
    </w:p>
    <w:p w:rsidR="003E6279" w:rsidRPr="00D4388D" w:rsidRDefault="003E6279" w:rsidP="003E0EC7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Огаревское Щекинского района </w:t>
      </w:r>
    </w:p>
    <w:p w:rsidR="003E6279" w:rsidRPr="00D4388D" w:rsidRDefault="003E6279" w:rsidP="003E0EC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D4388D">
        <w:rPr>
          <w:sz w:val="28"/>
          <w:szCs w:val="28"/>
        </w:rPr>
        <w:t>От</w:t>
      </w:r>
      <w:r>
        <w:rPr>
          <w:sz w:val="28"/>
          <w:szCs w:val="28"/>
        </w:rPr>
        <w:t>_____2020 г.</w:t>
      </w:r>
      <w:r w:rsidRPr="00D4388D">
        <w:rPr>
          <w:sz w:val="28"/>
          <w:szCs w:val="28"/>
        </w:rPr>
        <w:t xml:space="preserve">  № </w:t>
      </w:r>
      <w:r>
        <w:rPr>
          <w:sz w:val="28"/>
          <w:szCs w:val="28"/>
        </w:rPr>
        <w:t>____</w:t>
      </w:r>
    </w:p>
    <w:p w:rsidR="003E6279" w:rsidRPr="00D4388D" w:rsidRDefault="003E6279" w:rsidP="00D4388D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1" w:name="Par45"/>
      <w:bookmarkEnd w:id="1"/>
    </w:p>
    <w:p w:rsidR="003E6279" w:rsidRPr="00D4388D" w:rsidRDefault="003E6279" w:rsidP="00D4388D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4388D">
        <w:rPr>
          <w:rFonts w:ascii="Times New Roman" w:hAnsi="Times New Roman"/>
          <w:sz w:val="28"/>
          <w:szCs w:val="28"/>
        </w:rPr>
        <w:t>Порядок</w:t>
      </w:r>
    </w:p>
    <w:p w:rsidR="003E6279" w:rsidRDefault="003E6279" w:rsidP="00D4388D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4388D">
        <w:rPr>
          <w:rFonts w:ascii="Times New Roman" w:hAnsi="Times New Roman"/>
          <w:sz w:val="28"/>
          <w:szCs w:val="28"/>
        </w:rPr>
        <w:t xml:space="preserve">проведения проверки инвестиционных проектов на предмет эффективности использования средств бюджета </w:t>
      </w:r>
      <w:r>
        <w:rPr>
          <w:rFonts w:ascii="Times New Roman" w:hAnsi="Times New Roman"/>
          <w:sz w:val="28"/>
          <w:szCs w:val="28"/>
        </w:rPr>
        <w:t>м</w:t>
      </w:r>
      <w:r w:rsidRPr="00D4388D">
        <w:rPr>
          <w:rFonts w:ascii="Times New Roman" w:hAnsi="Times New Roman"/>
          <w:sz w:val="28"/>
          <w:szCs w:val="28"/>
        </w:rPr>
        <w:t>униципального образования Огаревское, направляемых на капитальные вложения</w:t>
      </w:r>
    </w:p>
    <w:p w:rsidR="003E6279" w:rsidRPr="00DE004B" w:rsidRDefault="003E6279" w:rsidP="00DE004B">
      <w:pPr>
        <w:rPr>
          <w:b/>
          <w:sz w:val="28"/>
          <w:szCs w:val="28"/>
        </w:rPr>
      </w:pPr>
      <w:r w:rsidRPr="00DE004B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</w:t>
      </w:r>
      <w:r w:rsidRPr="00DE004B">
        <w:rPr>
          <w:b/>
          <w:sz w:val="28"/>
          <w:szCs w:val="28"/>
        </w:rPr>
        <w:t xml:space="preserve">  средств местного бюджета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pStyle w:val="Heading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2" w:name="i45378"/>
      <w:r w:rsidRPr="00D4388D">
        <w:rPr>
          <w:rFonts w:ascii="Times New Roman" w:hAnsi="Times New Roman"/>
          <w:sz w:val="28"/>
          <w:szCs w:val="28"/>
        </w:rPr>
        <w:t>Общие положения</w:t>
      </w:r>
      <w:bookmarkEnd w:id="2"/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Настоящий Порядок определяет процедуру проведения проверки инвестиционных проектов, предусматривающих строительство, реконструкцию и техническое перевооружение объектов капитального строительства и (или) осуществление иных инвестиций в основной капитал (далее – инвестиционные проекты), финансируемых полностью или частично за счет средств </w:t>
      </w:r>
      <w:r w:rsidRPr="00D4388D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м</w:t>
      </w:r>
      <w:r w:rsidRPr="00D4388D">
        <w:rPr>
          <w:sz w:val="28"/>
          <w:szCs w:val="28"/>
        </w:rPr>
        <w:t>униципального образования Огаревское (далее – местного бюджета),</w:t>
      </w:r>
      <w:r w:rsidRPr="00D4388D">
        <w:rPr>
          <w:color w:val="000000"/>
          <w:sz w:val="28"/>
          <w:szCs w:val="28"/>
        </w:rPr>
        <w:t xml:space="preserve"> на предмет эффективности использования средств бюджета, направляемых на капитальные вложения (далее – проверка).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D4388D">
        <w:rPr>
          <w:color w:val="000000"/>
          <w:sz w:val="28"/>
          <w:szCs w:val="28"/>
        </w:rPr>
        <w:t>Целью проведения проверки является оценка соответствия инвестиционного проекта установленным настоящим Порядком качественным и количественным критериям и предельному (минимальному) значению интегральной оценки эффективности использования средств местного бюджета, направляемых на капитальные вложения (далее – интегральная оценка) в целях реализации указанного проекта.</w:t>
      </w:r>
      <w:bookmarkStart w:id="3" w:name="i51233"/>
      <w:bookmarkEnd w:id="3"/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D4388D">
        <w:rPr>
          <w:color w:val="000000"/>
          <w:sz w:val="28"/>
          <w:szCs w:val="28"/>
        </w:rPr>
        <w:t>Проверка проводится для принятия в установленном нормативно-правовыми актами</w:t>
      </w:r>
      <w:r w:rsidRPr="00D4388D">
        <w:rPr>
          <w:color w:val="FF0000"/>
          <w:sz w:val="28"/>
          <w:szCs w:val="28"/>
        </w:rPr>
        <w:t xml:space="preserve"> </w:t>
      </w:r>
      <w:r w:rsidRPr="00DE004B">
        <w:rPr>
          <w:sz w:val="28"/>
          <w:szCs w:val="28"/>
        </w:rPr>
        <w:t>му</w:t>
      </w:r>
      <w:r w:rsidRPr="00D4388D">
        <w:rPr>
          <w:sz w:val="28"/>
          <w:szCs w:val="28"/>
        </w:rPr>
        <w:t>ниципального образования Огаревское в порядке решения о предоставлении средств местного бюджета: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а) для осуществления бюджетных инвестиций в объекты капитального строительства муниципальной собственности, по которым: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подготовка (корректировка) проектной документации (включая проведение инженерных изысканий, выполняемых для подготовки такой проектной документации) или приобретение прав на использование типовой проектной документации, информация о которой включена в реестр типовой проектной документации (в отношении жилых и административных зданий, объектов социально-культурного и коммунально-бытового назначения), на строительство, реконструкцию, в том числе с элементами реставрации, и техническое перевооружение осуществляется с использованием средств местного бюджета;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проектная документация на строительство, реконструкцию и техническое перевооружение, в том числе с элементами реставрации, разработана и утверждена застройщиком (заказчиком) или будет разработана без использования средств местного бюджета;</w:t>
      </w:r>
    </w:p>
    <w:p w:rsidR="003E6279" w:rsidRPr="00D4388D" w:rsidRDefault="003E6279" w:rsidP="00D4388D">
      <w:pPr>
        <w:ind w:firstLine="284"/>
        <w:jc w:val="both"/>
        <w:rPr>
          <w:sz w:val="28"/>
          <w:szCs w:val="28"/>
        </w:rPr>
      </w:pPr>
      <w:r w:rsidRPr="00D4388D">
        <w:rPr>
          <w:sz w:val="28"/>
          <w:szCs w:val="28"/>
        </w:rPr>
        <w:t>б) для осуществления бюджетных инвестиций в объекты капитального строительства, находящиеся в собственности юридических лиц, не являющихся государственными или муниципальными учреждениями и государственными или муниципальными унитарными предприятиями (далее – организации), проектная документация на строительство, реконструкцию,</w:t>
      </w:r>
      <w:r w:rsidRPr="00D4388D">
        <w:rPr>
          <w:color w:val="000000"/>
          <w:sz w:val="28"/>
          <w:szCs w:val="28"/>
        </w:rPr>
        <w:t xml:space="preserve"> в том числе с элементами реставрации, </w:t>
      </w:r>
      <w:r w:rsidRPr="00D4388D">
        <w:rPr>
          <w:sz w:val="28"/>
          <w:szCs w:val="28"/>
        </w:rPr>
        <w:t>и техническое перевооружение которых подлежит разработке (разработана) без использования средств местного бюджета, а также на приобретение объектов недвижимого имущества в собственность указанных организаций.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Проверка осуществляется в отношении инвестиционных проектов, указанных в пункте 1 настоящего Порядка, в случае, если их </w:t>
      </w:r>
      <w:hyperlink r:id="rId5" w:history="1">
        <w:r w:rsidRPr="00D4388D">
          <w:rPr>
            <w:rStyle w:val="Hyperlink"/>
            <w:bCs/>
            <w:sz w:val="28"/>
            <w:szCs w:val="28"/>
          </w:rPr>
          <w:t>сметная стоимость</w:t>
        </w:r>
      </w:hyperlink>
      <w:r w:rsidRPr="00D4388D">
        <w:rPr>
          <w:sz w:val="28"/>
          <w:szCs w:val="28"/>
        </w:rPr>
        <w:t xml:space="preserve"> </w:t>
      </w:r>
      <w:r w:rsidRPr="00D4388D">
        <w:rPr>
          <w:color w:val="000000"/>
          <w:sz w:val="28"/>
          <w:szCs w:val="28"/>
        </w:rPr>
        <w:t xml:space="preserve">превышает </w:t>
      </w:r>
      <w:r w:rsidRPr="00D4388D">
        <w:rPr>
          <w:sz w:val="28"/>
          <w:szCs w:val="28"/>
        </w:rPr>
        <w:t>2 млн.</w:t>
      </w:r>
      <w:r w:rsidRPr="00D4388D">
        <w:rPr>
          <w:color w:val="000000"/>
          <w:sz w:val="28"/>
          <w:szCs w:val="28"/>
        </w:rPr>
        <w:t xml:space="preserve"> рублей, а также по решениям администрации </w:t>
      </w:r>
      <w:r w:rsidRPr="00D4388D">
        <w:rPr>
          <w:sz w:val="28"/>
          <w:szCs w:val="28"/>
        </w:rPr>
        <w:t xml:space="preserve">Муниципального образования Огаревское </w:t>
      </w:r>
      <w:r w:rsidRPr="00D4388D">
        <w:rPr>
          <w:color w:val="000000"/>
          <w:sz w:val="28"/>
          <w:szCs w:val="28"/>
        </w:rPr>
        <w:t>независимо от их сметной стоимости.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Проверка осуществляется администрацией</w:t>
      </w:r>
      <w:r w:rsidRPr="00D4388D">
        <w:rPr>
          <w:sz w:val="28"/>
          <w:szCs w:val="28"/>
        </w:rPr>
        <w:t xml:space="preserve"> Муниципального образования Огаревское </w:t>
      </w:r>
      <w:r w:rsidRPr="00D4388D">
        <w:rPr>
          <w:color w:val="000000"/>
          <w:sz w:val="28"/>
          <w:szCs w:val="28"/>
        </w:rPr>
        <w:t xml:space="preserve"> в соответствии с методикой оценки эффективности использования средств местного бюджета, направляемых на капитальные вложения (далее - методика), утверждаемой администрацией Муниципального образования Огаревское.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Проверка осуществляется на основании исходных данных для расчета интегральной оценки и расчета интегральной оценки, проведенной заказчиком - координатором (муниципальным заказчиком) муниципальных программ для осуществления проверки инвестиционных проектов, включенных в проекты указанных программ, и предполагаемым главным распорядителем для осуществления проверки инвестиционных проектов, не включенных в муниципальные программы (далее - заявители), в соответствии с методикой.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Интегральная оценка проводится в отношении инвестиционных проектов, указанных в пункте 1 настоящего Порядка, независимо от их сметной стоимости. Результаты интегральной оценки, проведенной заявителем, и исходные данные для ее проведения представляются в Администрацию Муниципального образования Огаревское. </w:t>
      </w:r>
    </w:p>
    <w:p w:rsidR="003E6279" w:rsidRPr="00D4388D" w:rsidRDefault="003E6279" w:rsidP="00D4388D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Плата за проведение проверки не взимается.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Администрация Муниципального образования Огаревское ведет в установленном ею порядке реестр инвестиционных проектов, получивших положительное заключение об эффективности использования средств местного бюджета, направляемых на капитальные вложения.</w:t>
      </w:r>
    </w:p>
    <w:p w:rsidR="003E6279" w:rsidRPr="00D4388D" w:rsidRDefault="003E6279" w:rsidP="00D4388D">
      <w:pPr>
        <w:pStyle w:val="Heading1"/>
        <w:numPr>
          <w:ilvl w:val="0"/>
          <w:numId w:val="2"/>
        </w:numPr>
        <w:spacing w:before="120" w:after="120"/>
        <w:jc w:val="center"/>
        <w:rPr>
          <w:rFonts w:ascii="Times New Roman" w:hAnsi="Times New Roman"/>
          <w:color w:val="000080"/>
          <w:sz w:val="28"/>
          <w:szCs w:val="28"/>
        </w:rPr>
      </w:pPr>
      <w:bookmarkStart w:id="4" w:name="i63350"/>
      <w:r w:rsidRPr="00D4388D">
        <w:rPr>
          <w:rFonts w:ascii="Times New Roman" w:hAnsi="Times New Roman"/>
          <w:sz w:val="28"/>
          <w:szCs w:val="28"/>
        </w:rPr>
        <w:t>Критерии оценки эффективности использования средств местного бюджета, направляемых на капитальные вложения</w:t>
      </w:r>
      <w:bookmarkEnd w:id="4"/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bookmarkStart w:id="5" w:name="i74785"/>
      <w:bookmarkEnd w:id="5"/>
      <w:r w:rsidRPr="00D4388D">
        <w:rPr>
          <w:color w:val="000000"/>
          <w:sz w:val="28"/>
          <w:szCs w:val="28"/>
        </w:rPr>
        <w:t>Проверка осуществляется на основе следующих качественных критериев оценки эффективности использования средств местного бюджета, направляемых на капитальные вложения (далее - качественные критерии):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а) наличие четко сформулированной цели инвестиционного проекта с определением количественного показателя (показателей) результатов его осуществления;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б) соответствие цели инвестиционного проекта приоритетам и целям, определенным в прогнозах, стратегии и программе социально-экономического развития    Муниципального образования Огаревское;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в) комплексный подход к реализации конкретной проблемы в рамках инвестиционного проекта во взаимосвязи с программными мероприятиями, реализуемыми в рамках муниципальных программ за счет средств федерального бюджета, областного бюджета, местного бюджета;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г) необходимость строительства, реконструкции, в том числе с элементами реставрации,  и технического перевооружения объекта капитального строительства, создаваемого в рамках инвестиционного проекта, в связи с осуществлением соответствующими органами государственной власти Ивановской области и органом местного самоуправления Муниципального образования Огаревское полномочий, отнесенных к предмету их ведения;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д) отсутствие в достаточном объеме замещающей продукции (работ и услуг), производимой иными организациями;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е) обоснование необходимости реализации инвестиционного проекта с привлечением средств местного бюджета;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ж) наличие муниципальных программ, реализуемых за счет средств бюджета муниципального образования, предусматривающего строительство, реконструкцию, в том числе с элементами реставрации, техническое перевооружение объектов капитального строительства муниципальной собственности, реализуемых в рамках инвестиционных проектов;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з) целесообразность использования при реализации инвестиционного проекта дорогостоящих строительных материалов, художественных изделий для отделки интерьеров и фасада, машин и оборудования;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и) наличие положительного заключения государственной экспертизы проектной документации и результатов инженерных изысканий в отношении объектов капитального строительства, указанных в абзаце третьем подпункта "а", подпункте "б" </w:t>
      </w:r>
      <w:hyperlink r:id="rId6" w:anchor="i51233" w:tooltip="пункт 3" w:history="1">
        <w:r w:rsidRPr="00D4388D">
          <w:rPr>
            <w:rStyle w:val="Hyperlink"/>
            <w:bCs/>
            <w:sz w:val="28"/>
            <w:szCs w:val="28"/>
          </w:rPr>
          <w:t>пункта 3</w:t>
        </w:r>
      </w:hyperlink>
      <w:r w:rsidRPr="00D4388D">
        <w:rPr>
          <w:rStyle w:val="apple-converted-space"/>
          <w:color w:val="000000"/>
          <w:sz w:val="28"/>
          <w:szCs w:val="28"/>
        </w:rPr>
        <w:t> </w:t>
      </w:r>
      <w:r w:rsidRPr="00D4388D">
        <w:rPr>
          <w:color w:val="000000"/>
          <w:sz w:val="28"/>
          <w:szCs w:val="28"/>
        </w:rPr>
        <w:t>настоящего Порядка, за исключением объектов капитального строительства, в отношении которых в установленном законодательством Российской Федерации порядке не требуется получения заключения государственной экспертизы проектной документации и результатов инженерных изысканий;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к) обоснование невозможности или нецелесообразности применения типовой проектной документации, разработанной для аналогичного объекта капитального строительства, информация о которой включена в реестр типовой проектной документации, в отношении объектов капитального строительства, указанных в абзаце втором подпункта «а» </w:t>
      </w:r>
      <w:hyperlink r:id="rId7" w:anchor="i51233" w:tooltip="пункт 3" w:history="1">
        <w:r w:rsidRPr="00D4388D">
          <w:rPr>
            <w:rStyle w:val="Hyperlink"/>
            <w:bCs/>
            <w:sz w:val="28"/>
            <w:szCs w:val="28"/>
          </w:rPr>
          <w:t>пункта 3</w:t>
        </w:r>
      </w:hyperlink>
      <w:r w:rsidRPr="00D4388D">
        <w:rPr>
          <w:color w:val="000000"/>
          <w:sz w:val="28"/>
          <w:szCs w:val="28"/>
        </w:rPr>
        <w:t xml:space="preserve"> настоящего Порядка.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bookmarkStart w:id="6" w:name="i82896"/>
      <w:bookmarkEnd w:id="6"/>
      <w:r w:rsidRPr="00D4388D">
        <w:rPr>
          <w:color w:val="000000"/>
          <w:sz w:val="28"/>
          <w:szCs w:val="28"/>
        </w:rPr>
        <w:t>Инвестиционные проекты, соответствующие качественным критериям, подлежат дальнейшей проверке на основе следующих количественных критериев оценки эффективности использования средств местного бюджета, направляемых на капитальные вложения (далее - количественные критерии):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а) значения количественных показателей (показателя) результатов реализации инвестиционного проекта;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б) отношение сметной стоимости инвестиционного проекта к значениям количественных показателей (показателя) результатов реализации инвестиционного проекта;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в) наличие потребителей продукции (услуг), создаваемой в результате реализации инвестиционного проекта, в количестве, достаточном для обеспечения проектируемого (нормативного) уровня использования проектной мощности объекта капитального строительства;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г) отношение проектной мощности создаваемого (реконструируемого) объекта капитального строительства к мощности, необходимой для производства продукции (услуг) в объеме, предусмотренном для обеспечения муниципальных нужд;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д) обеспечение планируемого объекта капитального строительства инженерной и транспортной инфраструктурой в объемах, достаточных для реализации инвестиционного проекта.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Проверка по качественному критерию, предусмотренному подпунктом «з» </w:t>
      </w:r>
      <w:hyperlink r:id="rId8" w:anchor="i74785" w:tooltip="пункт 7" w:history="1">
        <w:r w:rsidRPr="00D4388D">
          <w:rPr>
            <w:rStyle w:val="Hyperlink"/>
            <w:bCs/>
            <w:sz w:val="28"/>
            <w:szCs w:val="28"/>
          </w:rPr>
          <w:t>пункта 7</w:t>
        </w:r>
      </w:hyperlink>
      <w:r w:rsidRPr="00D4388D">
        <w:rPr>
          <w:sz w:val="28"/>
          <w:szCs w:val="28"/>
        </w:rPr>
        <w:t xml:space="preserve"> </w:t>
      </w:r>
      <w:r w:rsidRPr="00D4388D">
        <w:rPr>
          <w:color w:val="000000"/>
          <w:sz w:val="28"/>
          <w:szCs w:val="28"/>
        </w:rPr>
        <w:t>настоящего Порядка, в отношении объектов капитального строительства осуществляется путем сравнения инвестиционных проектов с проектами-аналогами.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Для проведения указанной проверки предполагаемый главный распорядитель средств местного бюджета (далее – главный распорядитель) представляет документально подтвержденные сведения о проектах-аналогах, реализуемых (или реализованных) в Российской Федерации по месту расположения земельного участка, на котором будет расположен (располагается) планируемый объект капитального строительства, или (в случае отсутствия проектов-аналогов, реализуемых на территории Российской Федерации) в иностранном государстве. При выборе проекта-аналога предполагаемый главный распорядитель должен обеспечить максимальное совпадение характеристик объекта капитального строительства, создаваемого в соответствии с инвестиционным проектом, и характеристик объекта капитального строительства, созданного в соответствии с проектом-аналогом, по функциональному назначению и (или) по конструктивным и объемно-планировочным решениям.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Проверка по количественному критерию, предусмотренному подпунктом «б» </w:t>
      </w:r>
      <w:hyperlink r:id="rId9" w:anchor="i82896" w:tooltip="пункт 8" w:history="1">
        <w:r w:rsidRPr="00D4388D">
          <w:rPr>
            <w:rStyle w:val="Hyperlink"/>
            <w:bCs/>
            <w:sz w:val="28"/>
            <w:szCs w:val="28"/>
          </w:rPr>
          <w:t>пункта 8</w:t>
        </w:r>
      </w:hyperlink>
      <w:r w:rsidRPr="00D4388D">
        <w:rPr>
          <w:sz w:val="28"/>
          <w:szCs w:val="28"/>
        </w:rPr>
        <w:t xml:space="preserve"> </w:t>
      </w:r>
      <w:r w:rsidRPr="00D4388D">
        <w:rPr>
          <w:color w:val="000000"/>
          <w:sz w:val="28"/>
          <w:szCs w:val="28"/>
        </w:rPr>
        <w:t xml:space="preserve">настоящего Порядка, объектов капитального строительства осуществляется путем сравнения стоимости инвестиционного проекта с соответствующей сметной нормой, определяющей потребность в финансовых ресурсах, необходимых для создания единицы мощности строительной продукции (укрупненный норматив цены строительства), включенной в установленном порядке в федеральный реестр сметных нормативов, а в случае ее отсутствия - путем сравнения с проектами-аналогами, выбор которых осуществляется в порядке, предусмотренном абзацем вторым </w:t>
      </w:r>
      <w:hyperlink r:id="rId10" w:anchor="i92684" w:tooltip="пункт 9" w:history="1">
        <w:r w:rsidRPr="00D4388D">
          <w:rPr>
            <w:rStyle w:val="Hyperlink"/>
            <w:bCs/>
            <w:sz w:val="28"/>
            <w:szCs w:val="28"/>
          </w:rPr>
          <w:t>пункта 9</w:t>
        </w:r>
      </w:hyperlink>
      <w:r w:rsidRPr="00D4388D">
        <w:rPr>
          <w:sz w:val="28"/>
          <w:szCs w:val="28"/>
        </w:rPr>
        <w:t xml:space="preserve"> </w:t>
      </w:r>
      <w:r w:rsidRPr="00D4388D">
        <w:rPr>
          <w:color w:val="000000"/>
          <w:sz w:val="28"/>
          <w:szCs w:val="28"/>
        </w:rPr>
        <w:t>настоящего Порядка.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Инвестиционные проекты, прошедшие проверку на основе качественных и количественных критериев, подлежат дальнейшей проверке на основе интегральной оценки, которая определяется методикой.</w:t>
      </w:r>
    </w:p>
    <w:p w:rsidR="003E6279" w:rsidRPr="00D4388D" w:rsidRDefault="003E6279" w:rsidP="00D4388D">
      <w:pPr>
        <w:pStyle w:val="Heading1"/>
        <w:numPr>
          <w:ilvl w:val="0"/>
          <w:numId w:val="2"/>
        </w:numPr>
        <w:spacing w:before="120" w:after="120"/>
        <w:jc w:val="center"/>
        <w:rPr>
          <w:rFonts w:ascii="Times New Roman" w:hAnsi="Times New Roman"/>
          <w:sz w:val="28"/>
          <w:szCs w:val="28"/>
        </w:rPr>
      </w:pPr>
      <w:bookmarkStart w:id="7" w:name="i106169"/>
      <w:r w:rsidRPr="00D4388D">
        <w:rPr>
          <w:rFonts w:ascii="Times New Roman" w:hAnsi="Times New Roman"/>
          <w:sz w:val="28"/>
          <w:szCs w:val="28"/>
        </w:rPr>
        <w:t>Порядок проведения проверки инвестиционных проектов</w:t>
      </w:r>
      <w:bookmarkEnd w:id="7"/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bookmarkStart w:id="8" w:name="i116559"/>
      <w:bookmarkEnd w:id="8"/>
      <w:r w:rsidRPr="00D4388D">
        <w:rPr>
          <w:color w:val="000000"/>
          <w:sz w:val="28"/>
          <w:szCs w:val="28"/>
        </w:rPr>
        <w:t>Заявители представляют в администрацию</w:t>
      </w:r>
      <w:r>
        <w:rPr>
          <w:color w:val="000000"/>
          <w:sz w:val="28"/>
          <w:szCs w:val="28"/>
        </w:rPr>
        <w:t xml:space="preserve"> муниципального образования Огаревское Щекинского района </w:t>
      </w:r>
      <w:r w:rsidRPr="00D4388D">
        <w:rPr>
          <w:color w:val="000000"/>
          <w:sz w:val="28"/>
          <w:szCs w:val="28"/>
        </w:rPr>
        <w:t>подписанные руководителем заявителя (уполномоченным им на подписание должностным лицом) и заверенные печатью следующие документы: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а) заявление на проведение проверки;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б) паспорт инвестиционного проекта, заполненный по форме в соответствии с приложением №1 к настоящему Порядку;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в) обоснование экономической целесообразности, объема и сроков осуществления капитальных вложений в соответствии с </w:t>
      </w:r>
      <w:hyperlink r:id="rId11" w:anchor="i138040" w:tooltip="пункт 13" w:history="1">
        <w:r w:rsidRPr="00D4388D">
          <w:rPr>
            <w:rStyle w:val="Hyperlink"/>
            <w:bCs/>
            <w:sz w:val="28"/>
            <w:szCs w:val="28"/>
          </w:rPr>
          <w:t>пунктом 13</w:t>
        </w:r>
      </w:hyperlink>
      <w:r w:rsidRPr="00D4388D">
        <w:rPr>
          <w:sz w:val="28"/>
          <w:szCs w:val="28"/>
        </w:rPr>
        <w:t xml:space="preserve"> </w:t>
      </w:r>
      <w:r w:rsidRPr="00D4388D">
        <w:rPr>
          <w:color w:val="000000"/>
          <w:sz w:val="28"/>
          <w:szCs w:val="28"/>
        </w:rPr>
        <w:t>настоящего Порядка;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г) задание на проектирование в соответствии с </w:t>
      </w:r>
      <w:hyperlink r:id="rId12" w:anchor="i141443" w:tooltip="пункт 14" w:history="1">
        <w:r w:rsidRPr="00D4388D">
          <w:rPr>
            <w:rStyle w:val="Hyperlink"/>
            <w:bCs/>
            <w:sz w:val="28"/>
            <w:szCs w:val="28"/>
          </w:rPr>
          <w:t>пунктом 14</w:t>
        </w:r>
      </w:hyperlink>
      <w:r w:rsidRPr="00D4388D">
        <w:rPr>
          <w:sz w:val="28"/>
          <w:szCs w:val="28"/>
        </w:rPr>
        <w:t xml:space="preserve"> </w:t>
      </w:r>
      <w:r w:rsidRPr="00D4388D">
        <w:rPr>
          <w:color w:val="000000"/>
          <w:sz w:val="28"/>
          <w:szCs w:val="28"/>
        </w:rPr>
        <w:t>настоящего Порядка, согласованное с субъектом бюджетного планирования;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д) копии правоустанавливающих документов на земельный участок, а в случае их отсутствия – копия решения о предварительном согласовании места размещения объекта капитального строительства;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е) копию разрешения на строительство;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ж) копию положительного заключения государственной экспертизы проектной документации и результатов инженерных изысканий в случае, если проектная документация объекта капитального строительства и результаты инженерных изысканий подлежат государственной экспертизе в соответствии с законодательством Российской Федерации;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з) копию положительного заключения о достоверности сметной стоимости инвестиционного проекта;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з.1)</w:t>
      </w:r>
      <w:r w:rsidRPr="00D4388D">
        <w:rPr>
          <w:sz w:val="28"/>
          <w:szCs w:val="28"/>
        </w:rPr>
        <w:t xml:space="preserve"> копия положительного сводного заключения о проведении публичного технологического аудита крупного инвестиционного проекта с государственным участием (по проектам, по которым разработана проектная документация в отношении объекта капитального строительства) или положительного заключения о проведении первого этапа публичного технологического и ценового аудита крупного инвестиционного проекта с государственным участием (по проектам, включающим разработку проектной документации);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и) документальное подтверждение каждого участника реализации инвестиционного проекта об осуществлении финансирования (софинансирования) этого проекта и намечаемом размере финансирования (софинансирования);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к) копию положительного заключения об эффективности использования средств местного бюджета, направляемых на реализацию инвестиционных проектов в целях создания объектов капитального строительства муниципальной собственности, выданного в соответствии с муниципальными правовыми актами, в случае, если предполагается софинансирование создания таких объектов за счет средств местного бюджета;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л) исходные данные для расчета интегральной оценки, включая количественные показатели (показатель) планируемых результатов реализации инвестиционного проекта, расчет интегральной оценки, проведенный заявителем в соответствии с методикой;</w:t>
      </w:r>
    </w:p>
    <w:p w:rsidR="003E6279" w:rsidRPr="00D4388D" w:rsidRDefault="003E6279" w:rsidP="00D4388D">
      <w:pPr>
        <w:numPr>
          <w:ilvl w:val="1"/>
          <w:numId w:val="1"/>
        </w:numPr>
        <w:autoSpaceDE w:val="0"/>
        <w:autoSpaceDN w:val="0"/>
        <w:adjustRightInd w:val="0"/>
        <w:ind w:left="0" w:firstLine="300"/>
        <w:jc w:val="both"/>
        <w:rPr>
          <w:sz w:val="28"/>
          <w:szCs w:val="28"/>
        </w:rPr>
      </w:pPr>
      <w:r w:rsidRPr="00D4388D">
        <w:rPr>
          <w:sz w:val="28"/>
          <w:szCs w:val="28"/>
        </w:rPr>
        <w:t>Документы, указанные в подпунктах "д" - "з" пункта 12 настоящего Порядка, не предоставляются в отношении инвестиционных проектов, по которым подготавливается решение либо о предоставлении средств областного бюджета на подготовку проектной документации и проведение инженерных изысканий, выполняемых для подготовки такой проектной документации, либо о предоставлении средств областного бюджета на условиях софинансирования на реализацию инвестиционных проектов, проектная документация по которым будет разработана без использования средств областного бюджета.</w:t>
      </w:r>
    </w:p>
    <w:p w:rsidR="003E6279" w:rsidRPr="00D4388D" w:rsidRDefault="003E6279" w:rsidP="00D438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Документы, указанные в подпунктах «г» - «з.1» пункта 12 настоящего Порядка, не предоставляются в отношении инвестиционных проектов, по которым планируется приобретение объектов недвижимого имущества.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bookmarkStart w:id="9" w:name="i128140"/>
      <w:bookmarkStart w:id="10" w:name="i138040"/>
      <w:bookmarkEnd w:id="9"/>
      <w:bookmarkEnd w:id="10"/>
      <w:r w:rsidRPr="00D4388D">
        <w:rPr>
          <w:color w:val="000000"/>
          <w:sz w:val="28"/>
          <w:szCs w:val="28"/>
        </w:rPr>
        <w:t>Обоснование экономической целесообразности, объема и сроков осуществления капитальных вложений включает в себя: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а) наименование и тип (инфраструктурный, инновационный и другие) инвестиционного проекта;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б) цель и задачи инвестиционного проекта;</w:t>
      </w:r>
    </w:p>
    <w:p w:rsidR="003E6279" w:rsidRPr="00D4388D" w:rsidRDefault="003E6279" w:rsidP="00D4388D">
      <w:pPr>
        <w:ind w:firstLine="284"/>
        <w:jc w:val="both"/>
        <w:rPr>
          <w:sz w:val="28"/>
          <w:szCs w:val="28"/>
        </w:rPr>
      </w:pPr>
      <w:r w:rsidRPr="00D4388D">
        <w:rPr>
          <w:color w:val="000000"/>
          <w:sz w:val="28"/>
          <w:szCs w:val="28"/>
        </w:rPr>
        <w:t>в) к</w:t>
      </w:r>
      <w:r w:rsidRPr="00D4388D">
        <w:rPr>
          <w:sz w:val="28"/>
          <w:szCs w:val="28"/>
        </w:rPr>
        <w:t>раткое описание инвестиционного проекта, включая предварительные расчеты объемов капитальных вложений, а также обоснование выбора на вариантной основе основных технико-экономических характеристик объекта капитального строительства, определенных с учетом планируемых к применению технологий строительства, производственных технологий и эксплуатационных расходов на реализацию инвестиционного проекта в процессе жизненного цикла</w:t>
      </w:r>
      <w:r w:rsidRPr="00D4388D">
        <w:rPr>
          <w:color w:val="000000"/>
          <w:sz w:val="28"/>
          <w:szCs w:val="28"/>
        </w:rPr>
        <w:t>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г) источники и объемы финансового обеспечения инвестиционного проекта по годам его реализации;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д) срок подготовки и реализации инвестиционного проекта;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е) обоснование необходимости привлечения средств местного бюджета для реализации инвестиционного проекта и (или) подготовки проектной документации и проведения инженерных изысканий, выполняемых для подготовки такой проектной документации;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ж) обоснование спроса (потребности) на услуги (продукцию), создаваемые в результате реализации инвестиционного проекта, для обеспечения проектируемого (нормативного) уровня использования проектной мощности объекта капитального строительства;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з) обоснование планируемого обеспечения создаваемого (реконструируемого) объекта капитального строительства инженерной и транспортной инфраструктурой в объемах, достаточных для реализации инвестиционного проекта;</w:t>
      </w:r>
    </w:p>
    <w:p w:rsidR="003E6279" w:rsidRPr="00D4388D" w:rsidRDefault="003E6279" w:rsidP="00D4388D">
      <w:pPr>
        <w:pStyle w:val="BodyTextIndent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и) обоснование использования при реализации инвестиционного проекта дорогостоящих строительных материалов, художественных изделий для отделки интерьеров и фасада и (или) импортных машин и оборудования в случае их использования.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bookmarkStart w:id="11" w:name="i141443"/>
      <w:bookmarkEnd w:id="11"/>
      <w:r w:rsidRPr="00D4388D">
        <w:rPr>
          <w:color w:val="000000"/>
          <w:sz w:val="28"/>
          <w:szCs w:val="28"/>
        </w:rPr>
        <w:t>Задание на проектирование объекта капитального строительства включает в себя: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а) общие данные (основание для проектирования, наименование объекта капитального строительства и вид строительства);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б) основные технико-экономические характеристики объекта капитального строительства, в том числе предельную стоимость строительства (реконструкции, в том числе с элементами реставрации, технического перевооружения) объекта капитального строительства;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в) возможность подготовки проектной документации применительно к отдельным этапам строительства;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г) срок и этапы строительства;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д) технические условия для подключения к сетям инженерно-технического обеспечения, а также основные требования технической эксплуатации и технического обслуживания;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е) перечень конструкций и оборудования, предназначенных для создания объекта капитального строительства (фундаменты, стены, перекрытия, полы, кровли, проемы, отделка, внутренний дизайн, перечень материалов и другие);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ж) перечень технологического оборудования, предназначенного для создания объекта капитального строительства, с указанием типа, марки, производителей и других данных - по укрупненной номенклатуре;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з) дополнительные данные (требования к защитным сооружениям, прочие условия).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Основаниями для отказа в принятии документов для проведения проверки являются: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а) непредставление полного комплекта документов, предусмотренных настоящим Порядком;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б) несоответствие паспорта инвестиционного проекта требованиям к его содержанию и заполнению;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в) несоответствие числового значения интегральной оценки, рассчитанного заявителем, требованиям методики.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В случае если недостатки в представленных документах можно устранить без отказа в их принятии, заявитель имеет право в срок, не превышающий 30 дней, устранить такие недостатки.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Проведение проверки начинается после представления заявителем документов, предусмотренных </w:t>
      </w:r>
      <w:hyperlink r:id="rId13" w:anchor="i116559" w:tooltip="пункт 11" w:history="1">
        <w:r w:rsidRPr="00D4388D">
          <w:rPr>
            <w:rStyle w:val="Hyperlink"/>
            <w:bCs/>
            <w:sz w:val="28"/>
            <w:szCs w:val="28"/>
          </w:rPr>
          <w:t>пунктом 1</w:t>
        </w:r>
      </w:hyperlink>
      <w:r w:rsidRPr="00D4388D">
        <w:rPr>
          <w:sz w:val="28"/>
          <w:szCs w:val="28"/>
        </w:rPr>
        <w:t xml:space="preserve">2 </w:t>
      </w:r>
      <w:r w:rsidRPr="00D4388D">
        <w:rPr>
          <w:color w:val="000000"/>
          <w:sz w:val="28"/>
          <w:szCs w:val="28"/>
        </w:rPr>
        <w:t>настоящего Порядка, и завершается направлением (вручением) заявителю заключения об эффективности использования средств местного бюджета, направляемых на реализацию инвестиционного проекта.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Проверка инвестиционного проекта, не соответствующего качественным критериям, на соответствие его количественным критериям и проверка правильности расчета заявителем интегральной оценки этого проекта не проводятся.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Срок проведения проверки, подготовки и выдачи заключения не должен превышать 3 месяцев.</w:t>
      </w:r>
    </w:p>
    <w:p w:rsidR="003E6279" w:rsidRPr="00D4388D" w:rsidRDefault="003E6279" w:rsidP="00D4388D">
      <w:pPr>
        <w:pStyle w:val="Heading1"/>
        <w:numPr>
          <w:ilvl w:val="0"/>
          <w:numId w:val="2"/>
        </w:numPr>
        <w:spacing w:before="120" w:after="120"/>
        <w:jc w:val="center"/>
        <w:rPr>
          <w:rFonts w:ascii="Times New Roman" w:hAnsi="Times New Roman"/>
          <w:color w:val="000080"/>
          <w:sz w:val="28"/>
          <w:szCs w:val="28"/>
        </w:rPr>
      </w:pPr>
      <w:bookmarkStart w:id="12" w:name="i158331"/>
      <w:r w:rsidRPr="00D4388D">
        <w:rPr>
          <w:rFonts w:ascii="Times New Roman" w:hAnsi="Times New Roman"/>
          <w:sz w:val="28"/>
          <w:szCs w:val="28"/>
        </w:rPr>
        <w:t>Выдача заключения об эффективности инвестиционного проекта</w:t>
      </w:r>
      <w:bookmarkEnd w:id="12"/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Результатом проверки является заключение администрации Муниципального образования Огаревское по форме в соответствии с приложением №2 к настоящему Порядку, содержащее выводы о соответствии (положительное заключение) или несоответствии (отрицательное заключение) инвестиционного проекта установленным критериям эффективности использования средств местного бюджета, направляемых на капитальные вложения.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Положительное заключение является обязательным документом, необходимым для принятия решения о предоставлении средств местного бюджета на реализацию этого инвестиционного проекта за счет средств местного бюджета.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В случае если в ходе реализации инвестиционного проекта, в отношении которого имеется положительное заключение, увеличилась сметная стоимость (предполагаемая (предельная) сметная стоимость) объекта капитального строительства, строительство, реконструкция, в том числе с элементами реставрации, техническое перевооружение которого осуществляется в соответствии с этим инвестиционным проектом, или изменились показатели, предусмотренные подпунктами «а» - «в» </w:t>
      </w:r>
      <w:hyperlink r:id="rId14" w:anchor="i82896" w:tooltip="пункт 8" w:history="1">
        <w:r w:rsidRPr="00D4388D">
          <w:rPr>
            <w:rStyle w:val="Hyperlink"/>
            <w:bCs/>
            <w:sz w:val="28"/>
            <w:szCs w:val="28"/>
          </w:rPr>
          <w:t>пункта 8</w:t>
        </w:r>
      </w:hyperlink>
      <w:r w:rsidRPr="00D4388D">
        <w:rPr>
          <w:sz w:val="28"/>
          <w:szCs w:val="28"/>
        </w:rPr>
        <w:t xml:space="preserve"> </w:t>
      </w:r>
      <w:r w:rsidRPr="00D4388D">
        <w:rPr>
          <w:color w:val="000000"/>
          <w:sz w:val="28"/>
          <w:szCs w:val="28"/>
        </w:rPr>
        <w:t>настоящего Порядка, то в отношении таких проектов проводится повторная проверка в соответствии с настоящим Порядком.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Отрицательное заключение должно содержать мотивированные выводы о неэффективности использования средств местного бюджета, направляемых на капитальные вложения в целях реализации инвестиционного проекта, или о необходимости доработки документации с указанием конкретных недостатков.</w:t>
      </w:r>
    </w:p>
    <w:p w:rsidR="003E6279" w:rsidRPr="00D4388D" w:rsidRDefault="003E6279" w:rsidP="00D4388D">
      <w:pPr>
        <w:ind w:firstLine="284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Отрицательное заключение, полученное в соответствии с абзацем вторым пункта 21 настоящего Порядка, должно содержать предложение об отмене ранее принятого решения о дальнейшем предоставлении средств из местного бюджета на реализацию инвестиционного проекта.</w:t>
      </w:r>
    </w:p>
    <w:p w:rsidR="003E6279" w:rsidRPr="00D4388D" w:rsidRDefault="003E6279" w:rsidP="00D4388D">
      <w:pPr>
        <w:numPr>
          <w:ilvl w:val="0"/>
          <w:numId w:val="1"/>
        </w:numPr>
        <w:ind w:left="142" w:firstLine="142"/>
        <w:jc w:val="both"/>
        <w:rPr>
          <w:color w:val="000000"/>
          <w:sz w:val="28"/>
          <w:szCs w:val="28"/>
        </w:rPr>
      </w:pPr>
      <w:r w:rsidRPr="00D4388D">
        <w:rPr>
          <w:color w:val="000000"/>
          <w:sz w:val="28"/>
          <w:szCs w:val="28"/>
        </w:rPr>
        <w:t>В случае получения отрицательного заключения заявитель вправе представить документы на повторную проверку при условии их доработки с учетом замечаний и предложений, изложенных в заключении.</w:t>
      </w:r>
    </w:p>
    <w:p w:rsidR="003E6279" w:rsidRPr="00D4388D" w:rsidRDefault="003E6279" w:rsidP="00D4388D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D4388D">
        <w:rPr>
          <w:color w:val="000000"/>
          <w:sz w:val="28"/>
          <w:szCs w:val="28"/>
        </w:rPr>
        <w:t xml:space="preserve">Заключение подписывается главой </w:t>
      </w:r>
      <w:r>
        <w:rPr>
          <w:color w:val="000000"/>
          <w:sz w:val="28"/>
          <w:szCs w:val="28"/>
        </w:rPr>
        <w:t>администрации м</w:t>
      </w:r>
      <w:r w:rsidRPr="00D4388D">
        <w:rPr>
          <w:color w:val="000000"/>
          <w:sz w:val="28"/>
          <w:szCs w:val="28"/>
        </w:rPr>
        <w:t>униципального образования Огаревское</w:t>
      </w:r>
      <w:r>
        <w:rPr>
          <w:color w:val="000000"/>
          <w:sz w:val="28"/>
          <w:szCs w:val="28"/>
        </w:rPr>
        <w:t xml:space="preserve"> Щекинского района</w:t>
      </w:r>
      <w:r w:rsidRPr="00D4388D">
        <w:rPr>
          <w:color w:val="000000"/>
          <w:sz w:val="28"/>
          <w:szCs w:val="28"/>
        </w:rPr>
        <w:t>.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pageBreakBefore/>
        <w:ind w:left="5670"/>
        <w:jc w:val="right"/>
        <w:rPr>
          <w:sz w:val="28"/>
          <w:szCs w:val="28"/>
        </w:rPr>
      </w:pPr>
      <w:r w:rsidRPr="00D4388D">
        <w:rPr>
          <w:sz w:val="28"/>
          <w:szCs w:val="28"/>
        </w:rPr>
        <w:t>Приложение № 1</w:t>
      </w:r>
    </w:p>
    <w:p w:rsidR="003E6279" w:rsidRPr="00D4388D" w:rsidRDefault="003E6279" w:rsidP="00D4388D">
      <w:pPr>
        <w:ind w:left="5670"/>
        <w:jc w:val="right"/>
        <w:rPr>
          <w:sz w:val="28"/>
          <w:szCs w:val="28"/>
        </w:rPr>
      </w:pPr>
      <w:r w:rsidRPr="00D4388D">
        <w:rPr>
          <w:sz w:val="28"/>
          <w:szCs w:val="28"/>
        </w:rPr>
        <w:t>к Порядку проведения проверки инвестиционных проектов на предмет эффективности использования средств местного бюджета, направляемых на капитальные вложения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jc w:val="center"/>
        <w:rPr>
          <w:sz w:val="28"/>
          <w:szCs w:val="28"/>
        </w:rPr>
      </w:pPr>
      <w:r w:rsidRPr="00D4388D">
        <w:rPr>
          <w:sz w:val="28"/>
          <w:szCs w:val="28"/>
        </w:rPr>
        <w:t xml:space="preserve">Паспорт </w:t>
      </w:r>
    </w:p>
    <w:p w:rsidR="003E6279" w:rsidRPr="00D4388D" w:rsidRDefault="003E6279" w:rsidP="00D4388D">
      <w:pPr>
        <w:jc w:val="center"/>
        <w:rPr>
          <w:sz w:val="28"/>
          <w:szCs w:val="28"/>
        </w:rPr>
      </w:pPr>
      <w:r w:rsidRPr="00D4388D">
        <w:rPr>
          <w:sz w:val="28"/>
          <w:szCs w:val="28"/>
        </w:rPr>
        <w:t xml:space="preserve">инвестиционного проекта, представляемого для проведения проверки  на предмет эффективности использования средств местного бюджета, </w:t>
      </w:r>
    </w:p>
    <w:p w:rsidR="003E6279" w:rsidRPr="00D4388D" w:rsidRDefault="003E6279" w:rsidP="00D4388D">
      <w:pPr>
        <w:jc w:val="center"/>
        <w:rPr>
          <w:sz w:val="28"/>
          <w:szCs w:val="28"/>
        </w:rPr>
      </w:pPr>
      <w:r w:rsidRPr="00D4388D">
        <w:rPr>
          <w:sz w:val="28"/>
          <w:szCs w:val="28"/>
        </w:rPr>
        <w:t>направляемых на капитальные вложения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1. Наименование инвестиционного проекта_____________________________________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2. Цель инвестиционного проекта _____________________________________________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3. Срок реализации инвестиционного проекта 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4.Форма реализации инвестиционного проекта (строительство, реконструкция объекта капитального строительства,  иные инвестиции в основной капитал)___________________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5. Сведения о предполагаемом застройщике или заказчике (заказчике-застройщике):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полное и сокращенное наименование юридического лица____________________________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организационно-правовая форма юридического лица 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юридический адрес ____________________________________________________________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должность, Ф.И.О. руководителя юридического лица 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6. Участники инвестиционного проекта ___________________________________________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7. Наличие проектной документации по инвестиционному проекту (ссылка на подтверждающий документ) _____________________________________________________________________________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8. Наличие положительного заключения государственной экспертизы проектной документации и результатов инженерных изысканий (ссылка на документ, копия заключения прилагается) _____________________________________________________________________________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9. Сметная стоимость объекта капитального строительства по заключению государственной экспертизы в ценах года его получения или предполагаемая (предельная) стоимость объекта капитального строительства в ценах года представления паспорта инвестиционного проекта с указанием года ее определения в тыс.рублей (включая НДС/без НДС), а также рассчитанная в ценах соответствующих лет, в том числе затраты на подготовку проектной документации (указываются в ценах года представления паспорта инвестиционного проекта, а также рассчитанные в ценах соответствующих лет) в тыс.рублей________________________________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>10. Технологическая структура капитальных вложений: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394"/>
      </w:tblGrid>
      <w:tr w:rsidR="003E6279" w:rsidRPr="00D4388D" w:rsidTr="004F11A3">
        <w:tc>
          <w:tcPr>
            <w:tcW w:w="4077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5394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Сметная стоимость, включая НДС, в текущих ценах/ в ценах соответствующих лет (тыс.рублей)</w:t>
            </w:r>
          </w:p>
        </w:tc>
      </w:tr>
      <w:tr w:rsidR="003E6279" w:rsidRPr="00D4388D" w:rsidTr="004F11A3">
        <w:tc>
          <w:tcPr>
            <w:tcW w:w="4077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Сметная стоимость инвестиционного проекта</w:t>
            </w:r>
          </w:p>
        </w:tc>
        <w:tc>
          <w:tcPr>
            <w:tcW w:w="5394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</w:tr>
      <w:tr w:rsidR="003E6279" w:rsidRPr="00D4388D" w:rsidTr="004F11A3">
        <w:tc>
          <w:tcPr>
            <w:tcW w:w="4077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в том числе:</w:t>
            </w:r>
          </w:p>
        </w:tc>
        <w:tc>
          <w:tcPr>
            <w:tcW w:w="5394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</w:tr>
      <w:tr w:rsidR="003E6279" w:rsidRPr="00D4388D" w:rsidTr="004F11A3">
        <w:tc>
          <w:tcPr>
            <w:tcW w:w="4077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строительно-монтажные работы,</w:t>
            </w:r>
          </w:p>
          <w:p w:rsidR="003E6279" w:rsidRPr="00D4388D" w:rsidRDefault="003E6279" w:rsidP="00D8427C">
            <w:pPr>
              <w:rPr>
                <w:sz w:val="28"/>
                <w:szCs w:val="28"/>
              </w:rPr>
            </w:pPr>
          </w:p>
        </w:tc>
        <w:tc>
          <w:tcPr>
            <w:tcW w:w="5394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</w:tr>
      <w:tr w:rsidR="003E6279" w:rsidRPr="00D4388D" w:rsidTr="004F11A3">
        <w:tc>
          <w:tcPr>
            <w:tcW w:w="4077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приобретение машин и оборудовании, 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5394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</w:tr>
      <w:tr w:rsidR="003E6279" w:rsidRPr="00D4388D" w:rsidTr="004F11A3">
        <w:tc>
          <w:tcPr>
            <w:tcW w:w="4077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прочие затраты</w:t>
            </w:r>
          </w:p>
        </w:tc>
        <w:tc>
          <w:tcPr>
            <w:tcW w:w="5394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</w:tr>
    </w:tbl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>11. Источники и объемы финансирования инвестиционного проекта, тыс.рублей: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7"/>
        <w:gridCol w:w="1101"/>
        <w:gridCol w:w="1260"/>
        <w:gridCol w:w="1260"/>
        <w:gridCol w:w="1080"/>
        <w:gridCol w:w="1980"/>
        <w:gridCol w:w="1440"/>
      </w:tblGrid>
      <w:tr w:rsidR="003E6279" w:rsidRPr="00D4388D" w:rsidTr="004F11A3">
        <w:tc>
          <w:tcPr>
            <w:tcW w:w="1707" w:type="dxa"/>
            <w:vMerge w:val="restart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Годы реализации инвестиционного проекта</w:t>
            </w:r>
          </w:p>
        </w:tc>
        <w:tc>
          <w:tcPr>
            <w:tcW w:w="1101" w:type="dxa"/>
            <w:vMerge w:val="restart"/>
          </w:tcPr>
          <w:p w:rsidR="003E6279" w:rsidRPr="00D4388D" w:rsidRDefault="003E6279" w:rsidP="004F11A3">
            <w:pPr>
              <w:ind w:left="-87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Сметная стоимость инвестиционного проекта</w:t>
            </w:r>
          </w:p>
          <w:p w:rsidR="003E6279" w:rsidRPr="00D4388D" w:rsidRDefault="003E6279" w:rsidP="004F11A3">
            <w:pPr>
              <w:ind w:left="-87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(в текущих ценах/</w:t>
            </w:r>
          </w:p>
          <w:p w:rsidR="003E6279" w:rsidRPr="00D4388D" w:rsidRDefault="003E6279" w:rsidP="004F11A3">
            <w:pPr>
              <w:ind w:left="-87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в ценах соответствующих лет)</w:t>
            </w:r>
          </w:p>
        </w:tc>
        <w:tc>
          <w:tcPr>
            <w:tcW w:w="7020" w:type="dxa"/>
            <w:gridSpan w:val="5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Источники финансирования инвестиционного проекта</w:t>
            </w:r>
          </w:p>
        </w:tc>
      </w:tr>
      <w:tr w:rsidR="003E6279" w:rsidRPr="00D4388D" w:rsidTr="004F11A3">
        <w:tc>
          <w:tcPr>
            <w:tcW w:w="1707" w:type="dxa"/>
            <w:vMerge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1101" w:type="dxa"/>
            <w:vMerge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3E6279" w:rsidRPr="00D4388D" w:rsidRDefault="003E6279" w:rsidP="004F11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средства федерального бюджета</w:t>
            </w:r>
          </w:p>
          <w:p w:rsidR="003E6279" w:rsidRPr="00D4388D" w:rsidRDefault="003E6279" w:rsidP="004F11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(в текущих ценах/ в ценах соответствующих лет)</w:t>
            </w:r>
          </w:p>
        </w:tc>
        <w:tc>
          <w:tcPr>
            <w:tcW w:w="1260" w:type="dxa"/>
          </w:tcPr>
          <w:p w:rsidR="003E6279" w:rsidRPr="00D4388D" w:rsidRDefault="003E6279" w:rsidP="004F11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средства областного бюджета </w:t>
            </w:r>
          </w:p>
          <w:p w:rsidR="003E6279" w:rsidRPr="00D4388D" w:rsidRDefault="003E6279" w:rsidP="004F11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(в текущих ценах/ в ценах соответствующих лет)</w:t>
            </w:r>
          </w:p>
        </w:tc>
        <w:tc>
          <w:tcPr>
            <w:tcW w:w="1080" w:type="dxa"/>
          </w:tcPr>
          <w:p w:rsidR="003E6279" w:rsidRPr="00D4388D" w:rsidRDefault="003E6279" w:rsidP="004F11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средства местного бюджета</w:t>
            </w:r>
          </w:p>
          <w:p w:rsidR="003E6279" w:rsidRPr="00D4388D" w:rsidRDefault="003E6279" w:rsidP="004F11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(в текущих ценах/ в ценах соответствующих лет)</w:t>
            </w:r>
          </w:p>
        </w:tc>
        <w:tc>
          <w:tcPr>
            <w:tcW w:w="1980" w:type="dxa"/>
          </w:tcPr>
          <w:p w:rsidR="003E6279" w:rsidRPr="00D4388D" w:rsidRDefault="003E6279" w:rsidP="004F11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собственные средства предполагаемого застройщика или заказчика (заказчика-застройщика) (в текущих ценах/ в ценах соответствующих лет)</w:t>
            </w:r>
          </w:p>
        </w:tc>
        <w:tc>
          <w:tcPr>
            <w:tcW w:w="1440" w:type="dxa"/>
          </w:tcPr>
          <w:p w:rsidR="003E6279" w:rsidRPr="00D4388D" w:rsidRDefault="003E6279" w:rsidP="004F11A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другие внебюджетные источники финансирования (в текущих ценах/ в ценах соответствую-щих лет)</w:t>
            </w:r>
          </w:p>
        </w:tc>
      </w:tr>
      <w:tr w:rsidR="003E6279" w:rsidRPr="00D4388D" w:rsidTr="004F11A3">
        <w:tc>
          <w:tcPr>
            <w:tcW w:w="1707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>Инвестиционный проект – всего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в том числе: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20___ год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20___ год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…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Из них: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этап 1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(пусковой 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комплекс)-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всего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 в том числе: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 20___ год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 20___ год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  …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этап 11 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(пусковой 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комплекс)-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всего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 в том числе: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 20___ год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 20___ год</w:t>
            </w:r>
          </w:p>
          <w:p w:rsidR="003E6279" w:rsidRPr="00D4388D" w:rsidRDefault="003E6279" w:rsidP="004F11A3">
            <w:pPr>
              <w:rPr>
                <w:sz w:val="28"/>
                <w:szCs w:val="28"/>
              </w:rPr>
            </w:pPr>
            <w:r w:rsidRPr="00D4388D">
              <w:rPr>
                <w:sz w:val="28"/>
                <w:szCs w:val="28"/>
              </w:rPr>
              <w:t xml:space="preserve">        …</w:t>
            </w:r>
          </w:p>
        </w:tc>
        <w:tc>
          <w:tcPr>
            <w:tcW w:w="1101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E6279" w:rsidRPr="00D4388D" w:rsidRDefault="003E6279" w:rsidP="004F11A3">
            <w:pPr>
              <w:rPr>
                <w:sz w:val="28"/>
                <w:szCs w:val="28"/>
              </w:rPr>
            </w:pPr>
          </w:p>
        </w:tc>
      </w:tr>
    </w:tbl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12. Количественные показатели (показатель) результатов реализации инвестиционного </w:t>
      </w:r>
      <w:r>
        <w:rPr>
          <w:sz w:val="28"/>
          <w:szCs w:val="28"/>
        </w:rPr>
        <w:t>проекта</w:t>
      </w:r>
      <w:r w:rsidRPr="00D4388D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от</w:t>
      </w:r>
      <w:r w:rsidRPr="00D4388D">
        <w:rPr>
          <w:sz w:val="28"/>
          <w:szCs w:val="28"/>
        </w:rPr>
        <w:t>ношение сметной стоимости объекта капитального строительства к количественным показателям (показателю) результатов реализации инвестиционного проекта, тыс.</w:t>
      </w:r>
      <w:r>
        <w:rPr>
          <w:sz w:val="28"/>
          <w:szCs w:val="28"/>
        </w:rPr>
        <w:t xml:space="preserve"> </w:t>
      </w:r>
      <w:r w:rsidRPr="00D4388D">
        <w:rPr>
          <w:sz w:val="28"/>
          <w:szCs w:val="28"/>
        </w:rPr>
        <w:t>рублей / на единицу результата, в текущих ценах __________________________________________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Руководитель     </w:t>
      </w:r>
      <w:r>
        <w:rPr>
          <w:sz w:val="28"/>
          <w:szCs w:val="28"/>
        </w:rPr>
        <w:t xml:space="preserve">                                                  </w:t>
      </w:r>
      <w:r w:rsidRPr="00D4388D">
        <w:rPr>
          <w:sz w:val="28"/>
          <w:szCs w:val="28"/>
        </w:rPr>
        <w:t>___________________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(фамилия, имя, отчество)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__________________________________________            ____________________   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(должность)                                                                        (подпись)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                  «_______» ______________________  20____г.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                                                   МП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>Главный бухгалтер                             _____________________________________________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(фамилия, имя, отчество)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__________________________________________            ____________________   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(должность)                                                                        (подпись)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                  «_______» ______________________  20____г.</w:t>
      </w:r>
    </w:p>
    <w:p w:rsidR="003E6279" w:rsidRPr="00D4388D" w:rsidRDefault="003E6279" w:rsidP="00D4388D">
      <w:pPr>
        <w:pageBreakBefore/>
        <w:ind w:left="5670"/>
        <w:jc w:val="right"/>
        <w:rPr>
          <w:sz w:val="28"/>
          <w:szCs w:val="28"/>
        </w:rPr>
      </w:pPr>
      <w:r w:rsidRPr="00D4388D">
        <w:rPr>
          <w:sz w:val="28"/>
          <w:szCs w:val="28"/>
        </w:rPr>
        <w:t>Приложение № 2</w:t>
      </w:r>
    </w:p>
    <w:p w:rsidR="003E6279" w:rsidRPr="00D4388D" w:rsidRDefault="003E6279" w:rsidP="00D4388D">
      <w:pPr>
        <w:ind w:left="5670"/>
        <w:jc w:val="right"/>
        <w:rPr>
          <w:sz w:val="28"/>
          <w:szCs w:val="28"/>
        </w:rPr>
      </w:pPr>
      <w:r w:rsidRPr="00D4388D">
        <w:rPr>
          <w:sz w:val="28"/>
          <w:szCs w:val="28"/>
        </w:rPr>
        <w:t>к Порядку проведения проверки инвестиционных проектов на предмет эффективности использования средств местного бюджета, направляемых на капитальные вложения</w:t>
      </w:r>
    </w:p>
    <w:p w:rsidR="003E6279" w:rsidRPr="00D4388D" w:rsidRDefault="003E6279" w:rsidP="00D4388D">
      <w:pPr>
        <w:jc w:val="center"/>
        <w:rPr>
          <w:sz w:val="28"/>
          <w:szCs w:val="28"/>
        </w:rPr>
      </w:pPr>
    </w:p>
    <w:p w:rsidR="003E6279" w:rsidRPr="00D4388D" w:rsidRDefault="003E6279" w:rsidP="00D4388D">
      <w:pPr>
        <w:jc w:val="center"/>
        <w:rPr>
          <w:sz w:val="28"/>
          <w:szCs w:val="28"/>
        </w:rPr>
      </w:pPr>
    </w:p>
    <w:p w:rsidR="003E6279" w:rsidRPr="00D4388D" w:rsidRDefault="003E6279" w:rsidP="00D4388D">
      <w:pPr>
        <w:jc w:val="center"/>
        <w:rPr>
          <w:sz w:val="28"/>
          <w:szCs w:val="28"/>
        </w:rPr>
      </w:pPr>
      <w:r w:rsidRPr="00D4388D">
        <w:rPr>
          <w:sz w:val="28"/>
          <w:szCs w:val="28"/>
        </w:rPr>
        <w:t>Заключение</w:t>
      </w:r>
    </w:p>
    <w:p w:rsidR="003E6279" w:rsidRPr="00D4388D" w:rsidRDefault="003E6279" w:rsidP="00D4388D">
      <w:pPr>
        <w:jc w:val="center"/>
        <w:rPr>
          <w:sz w:val="28"/>
          <w:szCs w:val="28"/>
        </w:rPr>
      </w:pPr>
      <w:r w:rsidRPr="00D4388D">
        <w:rPr>
          <w:sz w:val="28"/>
          <w:szCs w:val="28"/>
        </w:rPr>
        <w:t xml:space="preserve">о результатах проверки инвестиционного проекта </w:t>
      </w:r>
    </w:p>
    <w:p w:rsidR="003E6279" w:rsidRPr="00D4388D" w:rsidRDefault="003E6279" w:rsidP="00D4388D">
      <w:pPr>
        <w:jc w:val="center"/>
        <w:rPr>
          <w:sz w:val="28"/>
          <w:szCs w:val="28"/>
        </w:rPr>
      </w:pPr>
      <w:r w:rsidRPr="00D4388D">
        <w:rPr>
          <w:sz w:val="28"/>
          <w:szCs w:val="28"/>
        </w:rPr>
        <w:t>на предмет эффективности использования средств местного бюджета,</w:t>
      </w:r>
    </w:p>
    <w:p w:rsidR="003E6279" w:rsidRPr="00D4388D" w:rsidRDefault="003E6279" w:rsidP="00D4388D">
      <w:pPr>
        <w:jc w:val="center"/>
        <w:rPr>
          <w:sz w:val="28"/>
          <w:szCs w:val="28"/>
        </w:rPr>
      </w:pPr>
      <w:r w:rsidRPr="00D4388D">
        <w:rPr>
          <w:sz w:val="28"/>
          <w:szCs w:val="28"/>
        </w:rPr>
        <w:t>направляемых на капитальные вложения</w:t>
      </w:r>
    </w:p>
    <w:p w:rsidR="003E6279" w:rsidRPr="00D4388D" w:rsidRDefault="003E6279" w:rsidP="00D4388D">
      <w:pPr>
        <w:jc w:val="center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>1. Сведения об инвестиционном проекте, представленном для проведения проверки на предмет эффективности использования средств местного бюджета, направляемых на капитальные вложения, согласно паспорту инвестиционного проекта: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Наименование инвестиционного проекта __________________________________________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Наименование заявителя _____________________________________________________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 xml:space="preserve"> Реквизиты комплекта документов, представленных заявителем: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регистрационный номер __________________________дата_______________ _____________________________________________________________________________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 xml:space="preserve">фамилия, имя, отчество и должность подписавшегося лица 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Срок реализации инвестиционного проекта 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Значения количественных показателей (показателя) реализации инвестиционного проекта с указанием единиц измерения показателей (показателя)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 xml:space="preserve">   ____________________________________________________________________________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 xml:space="preserve"> Сметная стоимость инвестиционного проекта всего в ценах соответствующих лет (в тыс. рублей с одним знаком после запятой)____________________________________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2. Оценка эффективности использования средств местного бюджета, направляемых на капитальные вложения, по инвестиционному проекту: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на основе качественных критериев, % _______________________________________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на основе количественных критериев, % 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в том числе по отдельным критериям, % _____________________________________</w:t>
      </w:r>
    </w:p>
    <w:p w:rsidR="003E6279" w:rsidRPr="00D4388D" w:rsidRDefault="003E6279" w:rsidP="00D4388D">
      <w:pPr>
        <w:rPr>
          <w:sz w:val="28"/>
          <w:szCs w:val="28"/>
        </w:rPr>
      </w:pPr>
      <w:r w:rsidRPr="00D4388D">
        <w:rPr>
          <w:sz w:val="28"/>
          <w:szCs w:val="28"/>
        </w:rPr>
        <w:t>значение интегральной оценки эффективности, % ______________________________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3.Заключение о результатах проверки инвестиционного проекта на предмет эффективности использования средств местного бюджета, направляемых на капитальные вложения: 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>_____________________________________________________________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администрации</w:t>
      </w:r>
    </w:p>
    <w:p w:rsidR="003E6279" w:rsidRDefault="003E6279" w:rsidP="00D4388D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4388D">
        <w:rPr>
          <w:sz w:val="28"/>
          <w:szCs w:val="28"/>
        </w:rPr>
        <w:t>уници</w:t>
      </w:r>
      <w:r>
        <w:rPr>
          <w:sz w:val="28"/>
          <w:szCs w:val="28"/>
        </w:rPr>
        <w:t>пального образования Огаревское             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__________________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              (подпись)                          (фамилия, имя, отчество)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                                 «_________» __________________ 20____г.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МП</w:t>
      </w:r>
    </w:p>
    <w:p w:rsidR="003E6279" w:rsidRPr="00D4388D" w:rsidRDefault="003E6279" w:rsidP="00D4388D">
      <w:pPr>
        <w:jc w:val="both"/>
        <w:rPr>
          <w:color w:val="000000"/>
          <w:sz w:val="28"/>
          <w:szCs w:val="28"/>
        </w:rPr>
      </w:pPr>
    </w:p>
    <w:p w:rsidR="003E6279" w:rsidRPr="00D4388D" w:rsidRDefault="003E6279" w:rsidP="00D4388D">
      <w:pPr>
        <w:jc w:val="both"/>
        <w:rPr>
          <w:sz w:val="28"/>
          <w:szCs w:val="28"/>
        </w:rPr>
      </w:pPr>
      <w:r w:rsidRPr="00D4388D">
        <w:rPr>
          <w:sz w:val="28"/>
          <w:szCs w:val="28"/>
        </w:rPr>
        <w:t xml:space="preserve">                                                                   </w:t>
      </w: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 w:rsidP="00D4388D">
      <w:pPr>
        <w:rPr>
          <w:sz w:val="28"/>
          <w:szCs w:val="28"/>
        </w:rPr>
      </w:pPr>
    </w:p>
    <w:p w:rsidR="003E6279" w:rsidRPr="00D4388D" w:rsidRDefault="003E6279">
      <w:pPr>
        <w:rPr>
          <w:sz w:val="28"/>
          <w:szCs w:val="28"/>
        </w:rPr>
      </w:pPr>
    </w:p>
    <w:p w:rsidR="003E6279" w:rsidRPr="00D4388D" w:rsidRDefault="003E6279">
      <w:pPr>
        <w:rPr>
          <w:sz w:val="28"/>
          <w:szCs w:val="28"/>
        </w:rPr>
      </w:pPr>
    </w:p>
    <w:sectPr w:rsidR="003E6279" w:rsidRPr="00D4388D" w:rsidSect="008450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66FE4"/>
    <w:multiLevelType w:val="multilevel"/>
    <w:tmpl w:val="9B023458"/>
    <w:lvl w:ilvl="0">
      <w:start w:val="1"/>
      <w:numFmt w:val="decimal"/>
      <w:lvlText w:val="%1."/>
      <w:lvlJc w:val="left"/>
      <w:pPr>
        <w:ind w:left="929" w:hanging="6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15" w:hanging="6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5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12" w:hanging="1800"/>
      </w:pPr>
      <w:rPr>
        <w:rFonts w:cs="Times New Roman" w:hint="default"/>
      </w:rPr>
    </w:lvl>
  </w:abstractNum>
  <w:abstractNum w:abstractNumId="1">
    <w:nsid w:val="56FD5FE8"/>
    <w:multiLevelType w:val="hybridMultilevel"/>
    <w:tmpl w:val="D290901E"/>
    <w:lvl w:ilvl="0" w:tplc="56BCC5EE">
      <w:start w:val="1"/>
      <w:numFmt w:val="upperRoman"/>
      <w:lvlText w:val="%1."/>
      <w:lvlJc w:val="left"/>
      <w:pPr>
        <w:ind w:left="1713" w:hanging="7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B30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B1C3A"/>
    <w:rsid w:val="000B1DD2"/>
    <w:rsid w:val="000C4F43"/>
    <w:rsid w:val="000C60E8"/>
    <w:rsid w:val="000E029A"/>
    <w:rsid w:val="000E1014"/>
    <w:rsid w:val="001035C8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D06"/>
    <w:rsid w:val="00243C8A"/>
    <w:rsid w:val="0024475D"/>
    <w:rsid w:val="00252C07"/>
    <w:rsid w:val="002639D1"/>
    <w:rsid w:val="00265369"/>
    <w:rsid w:val="00280CDB"/>
    <w:rsid w:val="0029348D"/>
    <w:rsid w:val="002B26AB"/>
    <w:rsid w:val="002E0749"/>
    <w:rsid w:val="002E336F"/>
    <w:rsid w:val="002F5F27"/>
    <w:rsid w:val="0031742D"/>
    <w:rsid w:val="003300D6"/>
    <w:rsid w:val="003363DE"/>
    <w:rsid w:val="003425E1"/>
    <w:rsid w:val="00343219"/>
    <w:rsid w:val="00360E13"/>
    <w:rsid w:val="00371DD8"/>
    <w:rsid w:val="00373236"/>
    <w:rsid w:val="00395C88"/>
    <w:rsid w:val="003B7A7A"/>
    <w:rsid w:val="003C4449"/>
    <w:rsid w:val="003C76AE"/>
    <w:rsid w:val="003D0BC2"/>
    <w:rsid w:val="003E0EC7"/>
    <w:rsid w:val="003E5B87"/>
    <w:rsid w:val="003E6279"/>
    <w:rsid w:val="00441605"/>
    <w:rsid w:val="00441F72"/>
    <w:rsid w:val="004447E9"/>
    <w:rsid w:val="004572FF"/>
    <w:rsid w:val="00457BA4"/>
    <w:rsid w:val="00475127"/>
    <w:rsid w:val="004C11EE"/>
    <w:rsid w:val="004C3DE4"/>
    <w:rsid w:val="004C5B2A"/>
    <w:rsid w:val="004D15B0"/>
    <w:rsid w:val="004D4F2D"/>
    <w:rsid w:val="004F005B"/>
    <w:rsid w:val="004F11A3"/>
    <w:rsid w:val="00500F6C"/>
    <w:rsid w:val="00504269"/>
    <w:rsid w:val="00504F3A"/>
    <w:rsid w:val="0051628B"/>
    <w:rsid w:val="00522D54"/>
    <w:rsid w:val="00545D6E"/>
    <w:rsid w:val="00556E47"/>
    <w:rsid w:val="00557BE6"/>
    <w:rsid w:val="00575193"/>
    <w:rsid w:val="00580AB9"/>
    <w:rsid w:val="00580E92"/>
    <w:rsid w:val="00583D14"/>
    <w:rsid w:val="005848C4"/>
    <w:rsid w:val="00591482"/>
    <w:rsid w:val="005C4BF2"/>
    <w:rsid w:val="005D621E"/>
    <w:rsid w:val="005D65D2"/>
    <w:rsid w:val="005E1C27"/>
    <w:rsid w:val="005F3C42"/>
    <w:rsid w:val="005F4CE0"/>
    <w:rsid w:val="00601AE9"/>
    <w:rsid w:val="006214C3"/>
    <w:rsid w:val="00627CE2"/>
    <w:rsid w:val="00642D49"/>
    <w:rsid w:val="00643CF9"/>
    <w:rsid w:val="006608AA"/>
    <w:rsid w:val="006852F9"/>
    <w:rsid w:val="00691F4C"/>
    <w:rsid w:val="006931E8"/>
    <w:rsid w:val="006A1081"/>
    <w:rsid w:val="006B1CDC"/>
    <w:rsid w:val="006F063A"/>
    <w:rsid w:val="00707D6F"/>
    <w:rsid w:val="00710210"/>
    <w:rsid w:val="007116B6"/>
    <w:rsid w:val="00726DC4"/>
    <w:rsid w:val="00734B11"/>
    <w:rsid w:val="007741E5"/>
    <w:rsid w:val="007A622D"/>
    <w:rsid w:val="007A64AC"/>
    <w:rsid w:val="007B564B"/>
    <w:rsid w:val="007C6D53"/>
    <w:rsid w:val="007D39CC"/>
    <w:rsid w:val="007F067A"/>
    <w:rsid w:val="007F6D7D"/>
    <w:rsid w:val="008026CE"/>
    <w:rsid w:val="00805501"/>
    <w:rsid w:val="00806695"/>
    <w:rsid w:val="0081648F"/>
    <w:rsid w:val="008205E7"/>
    <w:rsid w:val="00821EA2"/>
    <w:rsid w:val="00835268"/>
    <w:rsid w:val="008450B8"/>
    <w:rsid w:val="0085058B"/>
    <w:rsid w:val="0086045D"/>
    <w:rsid w:val="00862EC1"/>
    <w:rsid w:val="00871032"/>
    <w:rsid w:val="00875CBE"/>
    <w:rsid w:val="00887508"/>
    <w:rsid w:val="00895D6D"/>
    <w:rsid w:val="008A4F04"/>
    <w:rsid w:val="008A7568"/>
    <w:rsid w:val="008B170A"/>
    <w:rsid w:val="008C2C1F"/>
    <w:rsid w:val="008C37EF"/>
    <w:rsid w:val="008C72BA"/>
    <w:rsid w:val="008F628C"/>
    <w:rsid w:val="0091187F"/>
    <w:rsid w:val="0093557D"/>
    <w:rsid w:val="00942EC3"/>
    <w:rsid w:val="0096321D"/>
    <w:rsid w:val="00985DB4"/>
    <w:rsid w:val="0099502E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7047F"/>
    <w:rsid w:val="00A7235E"/>
    <w:rsid w:val="00A80803"/>
    <w:rsid w:val="00A873C0"/>
    <w:rsid w:val="00A92212"/>
    <w:rsid w:val="00AA1189"/>
    <w:rsid w:val="00AA240D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71B5A"/>
    <w:rsid w:val="00B85448"/>
    <w:rsid w:val="00B932C2"/>
    <w:rsid w:val="00B961D8"/>
    <w:rsid w:val="00BA44B9"/>
    <w:rsid w:val="00BA559F"/>
    <w:rsid w:val="00BB108E"/>
    <w:rsid w:val="00BB1B79"/>
    <w:rsid w:val="00BC7DAE"/>
    <w:rsid w:val="00BE5C78"/>
    <w:rsid w:val="00C13E3A"/>
    <w:rsid w:val="00C17FDD"/>
    <w:rsid w:val="00C30545"/>
    <w:rsid w:val="00C32083"/>
    <w:rsid w:val="00C3294F"/>
    <w:rsid w:val="00C46162"/>
    <w:rsid w:val="00C50189"/>
    <w:rsid w:val="00C51E41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14088"/>
    <w:rsid w:val="00D235A4"/>
    <w:rsid w:val="00D4388D"/>
    <w:rsid w:val="00D52877"/>
    <w:rsid w:val="00D52D76"/>
    <w:rsid w:val="00D6370F"/>
    <w:rsid w:val="00D74DE0"/>
    <w:rsid w:val="00D8427C"/>
    <w:rsid w:val="00D90E3E"/>
    <w:rsid w:val="00D91A4E"/>
    <w:rsid w:val="00D96324"/>
    <w:rsid w:val="00D96987"/>
    <w:rsid w:val="00DA0712"/>
    <w:rsid w:val="00DA071B"/>
    <w:rsid w:val="00DB3EFB"/>
    <w:rsid w:val="00DB4E7D"/>
    <w:rsid w:val="00DC2D99"/>
    <w:rsid w:val="00DD035A"/>
    <w:rsid w:val="00DE004B"/>
    <w:rsid w:val="00DE1440"/>
    <w:rsid w:val="00DE2340"/>
    <w:rsid w:val="00DE3AF0"/>
    <w:rsid w:val="00DE41AF"/>
    <w:rsid w:val="00DF77B3"/>
    <w:rsid w:val="00E06399"/>
    <w:rsid w:val="00E140B2"/>
    <w:rsid w:val="00E25C45"/>
    <w:rsid w:val="00E41136"/>
    <w:rsid w:val="00E43E49"/>
    <w:rsid w:val="00E44E7C"/>
    <w:rsid w:val="00E51BFB"/>
    <w:rsid w:val="00E5335B"/>
    <w:rsid w:val="00E56191"/>
    <w:rsid w:val="00E628E5"/>
    <w:rsid w:val="00E93B30"/>
    <w:rsid w:val="00EA6A8D"/>
    <w:rsid w:val="00EA7FC4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903BE"/>
    <w:rsid w:val="00FA3870"/>
    <w:rsid w:val="00FB3FA7"/>
    <w:rsid w:val="00FB6448"/>
    <w:rsid w:val="00FC6A86"/>
    <w:rsid w:val="00FD00BB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88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438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388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customStyle="1" w:styleId="a">
    <w:name w:val="Текст с отступом"/>
    <w:basedOn w:val="Normal"/>
    <w:uiPriority w:val="99"/>
    <w:rsid w:val="00D4388D"/>
    <w:pPr>
      <w:widowControl w:val="0"/>
      <w:ind w:firstLine="709"/>
      <w:jc w:val="both"/>
    </w:pPr>
    <w:rPr>
      <w:rFonts w:ascii="Arial Narrow" w:hAnsi="Arial Narrow" w:cs="Arial Narrow"/>
    </w:rPr>
  </w:style>
  <w:style w:type="paragraph" w:styleId="ListParagraph">
    <w:name w:val="List Paragraph"/>
    <w:basedOn w:val="Normal"/>
    <w:uiPriority w:val="99"/>
    <w:qFormat/>
    <w:rsid w:val="00D43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D4388D"/>
    <w:rPr>
      <w:rFonts w:cs="Times New Roman"/>
    </w:rPr>
  </w:style>
  <w:style w:type="character" w:styleId="Hyperlink">
    <w:name w:val="Hyperlink"/>
    <w:basedOn w:val="DefaultParagraphFont"/>
    <w:uiPriority w:val="99"/>
    <w:rsid w:val="00D4388D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D4388D"/>
    <w:pPr>
      <w:spacing w:before="100" w:beforeAutospacing="1" w:after="100" w:afterAutospacing="1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4388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4388D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1/53/53781/" TargetMode="External"/><Relationship Id="rId13" Type="http://schemas.openxmlformats.org/officeDocument/2006/relationships/hyperlink" Target="http://files.stroyinf.ru/Data1/53/5378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les.stroyinf.ru/Data1/53/53781/" TargetMode="External"/><Relationship Id="rId12" Type="http://schemas.openxmlformats.org/officeDocument/2006/relationships/hyperlink" Target="http://files.stroyinf.ru/Data1/53/5378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iles.stroyinf.ru/Data1/53/53781/" TargetMode="External"/><Relationship Id="rId11" Type="http://schemas.openxmlformats.org/officeDocument/2006/relationships/hyperlink" Target="http://files.stroyinf.ru/Data1/53/53781/" TargetMode="External"/><Relationship Id="rId5" Type="http://schemas.openxmlformats.org/officeDocument/2006/relationships/hyperlink" Target="http://www.mosexp.ru/sostavlenie_smet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files.stroyinf.ru/Data1/53/537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es.stroyinf.ru/Data1/53/53781/" TargetMode="External"/><Relationship Id="rId14" Type="http://schemas.openxmlformats.org/officeDocument/2006/relationships/hyperlink" Target="http://files.stroyinf.ru/Data1/53/537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15</Pages>
  <Words>4699</Words>
  <Characters>26790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12</cp:revision>
  <dcterms:created xsi:type="dcterms:W3CDTF">2020-01-23T13:01:00Z</dcterms:created>
  <dcterms:modified xsi:type="dcterms:W3CDTF">2020-01-29T08:40:00Z</dcterms:modified>
</cp:coreProperties>
</file>