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0B" w:rsidRDefault="0019140B" w:rsidP="001914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6F2779A1" wp14:editId="587207C1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40B" w:rsidRDefault="0019140B" w:rsidP="00DA76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140B" w:rsidRDefault="0019140B" w:rsidP="00DA76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7637" w:rsidRPr="0019140B" w:rsidRDefault="00DA7637" w:rsidP="0019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40B">
        <w:rPr>
          <w:rFonts w:ascii="Times New Roman" w:eastAsia="Times New Roman" w:hAnsi="Times New Roman" w:cs="Times New Roman"/>
          <w:b/>
          <w:sz w:val="28"/>
          <w:szCs w:val="28"/>
        </w:rPr>
        <w:t xml:space="preserve">В Тульской области выявлено </w:t>
      </w:r>
      <w:r w:rsidR="00A112D3" w:rsidRPr="0019140B">
        <w:rPr>
          <w:rFonts w:ascii="Times New Roman" w:eastAsia="Times New Roman" w:hAnsi="Times New Roman" w:cs="Times New Roman"/>
          <w:b/>
          <w:sz w:val="28"/>
          <w:szCs w:val="28"/>
        </w:rPr>
        <w:t>617 земельных участков</w:t>
      </w:r>
      <w:r w:rsidRPr="001914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140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9140B">
        <w:rPr>
          <w:rFonts w:ascii="Times New Roman" w:eastAsia="Times New Roman" w:hAnsi="Times New Roman" w:cs="Times New Roman"/>
          <w:b/>
          <w:sz w:val="28"/>
          <w:szCs w:val="28"/>
        </w:rPr>
        <w:t>для жилищного строительства</w:t>
      </w:r>
    </w:p>
    <w:p w:rsidR="00DA7637" w:rsidRPr="00DA7637" w:rsidRDefault="00DA7637" w:rsidP="00DA7637">
      <w:pPr>
        <w:rPr>
          <w:rFonts w:ascii="Arial" w:eastAsia="Times New Roman" w:hAnsi="Arial" w:cs="Arial"/>
          <w:color w:val="68981A"/>
          <w:sz w:val="24"/>
          <w:szCs w:val="24"/>
        </w:rPr>
      </w:pPr>
    </w:p>
    <w:p w:rsidR="00A112D3" w:rsidRDefault="00DA7637" w:rsidP="00A11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63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A7637">
        <w:rPr>
          <w:rFonts w:ascii="Times New Roman" w:eastAsia="Times New Roman" w:hAnsi="Times New Roman" w:cs="Times New Roman"/>
          <w:sz w:val="28"/>
          <w:szCs w:val="28"/>
        </w:rPr>
        <w:t xml:space="preserve">ульской области продолжается реализация проекта «Земля для стройки». На сегодняшний день выявлено </w:t>
      </w:r>
      <w:r w:rsidR="00A112D3">
        <w:rPr>
          <w:rFonts w:ascii="Times New Roman" w:eastAsia="Times New Roman" w:hAnsi="Times New Roman" w:cs="Times New Roman"/>
          <w:sz w:val="28"/>
          <w:szCs w:val="28"/>
        </w:rPr>
        <w:t>617</w:t>
      </w:r>
      <w:r w:rsidRPr="00DA7637">
        <w:rPr>
          <w:rFonts w:ascii="Times New Roman" w:eastAsia="Times New Roman" w:hAnsi="Times New Roman" w:cs="Times New Roman"/>
          <w:sz w:val="28"/>
          <w:szCs w:val="28"/>
        </w:rPr>
        <w:t xml:space="preserve"> земельных участков и территорий общей площадью свыше 8</w:t>
      </w:r>
      <w:r w:rsidR="00A112D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A7637">
        <w:rPr>
          <w:rFonts w:ascii="Times New Roman" w:eastAsia="Times New Roman" w:hAnsi="Times New Roman" w:cs="Times New Roman"/>
          <w:sz w:val="28"/>
          <w:szCs w:val="28"/>
        </w:rPr>
        <w:t>3 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которые можно использовать для </w:t>
      </w:r>
      <w:r w:rsidRPr="00DA7637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строительства.</w:t>
      </w:r>
    </w:p>
    <w:p w:rsidR="00A112D3" w:rsidRDefault="00267DD3" w:rsidP="00A11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 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>земельны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 га уже предоставлены гражданам и юридическим лицам под индивидуальную застройку и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 общей площадью свыше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267DD3">
        <w:rPr>
          <w:rFonts w:ascii="Times New Roman" w:eastAsia="Times New Roman" w:hAnsi="Times New Roman" w:cs="Times New Roman"/>
          <w:sz w:val="28"/>
          <w:szCs w:val="28"/>
        </w:rPr>
        <w:t xml:space="preserve"> га – под МКД.</w:t>
      </w:r>
    </w:p>
    <w:p w:rsidR="00230349" w:rsidRPr="0019140B" w:rsidRDefault="00DA7637" w:rsidP="00A112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40B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A112D3" w:rsidRPr="0019140B">
        <w:rPr>
          <w:rFonts w:ascii="Times New Roman" w:hAnsi="Times New Roman" w:cs="Times New Roman"/>
          <w:iCs/>
          <w:sz w:val="28"/>
          <w:szCs w:val="28"/>
        </w:rPr>
        <w:t>П</w:t>
      </w:r>
      <w:r w:rsidR="00A112D3" w:rsidRPr="0019140B">
        <w:rPr>
          <w:rFonts w:ascii="Times New Roman" w:hAnsi="Times New Roman" w:cs="Times New Roman"/>
          <w:sz w:val="28"/>
          <w:szCs w:val="28"/>
        </w:rPr>
        <w:t>о состоянию на 01 декабря 2023 года в нашем регионе выявлено 617 земельных участков и территорий, которые могут быть использованы под строительство жилья. При этом 536 из общего количества выявленных земельных участков и территорий предназначены для индивидуального жилищного строительства (ИЖС), 81 – для размещения многоквартирных домов (МКД)</w:t>
      </w:r>
      <w:r w:rsidRPr="0019140B">
        <w:rPr>
          <w:rFonts w:ascii="Times New Roman" w:eastAsia="Times New Roman" w:hAnsi="Times New Roman" w:cs="Times New Roman"/>
          <w:iCs/>
          <w:sz w:val="28"/>
          <w:szCs w:val="28"/>
        </w:rPr>
        <w:t>»,</w:t>
      </w:r>
      <w:r w:rsidRPr="0019140B">
        <w:rPr>
          <w:rFonts w:ascii="Times New Roman" w:eastAsia="Times New Roman" w:hAnsi="Times New Roman" w:cs="Times New Roman"/>
          <w:sz w:val="28"/>
          <w:szCs w:val="28"/>
        </w:rPr>
        <w:t> –</w:t>
      </w:r>
      <w:r w:rsidR="00230349" w:rsidRPr="0019140B">
        <w:rPr>
          <w:rFonts w:ascii="Times New Roman" w:eastAsia="Times New Roman" w:hAnsi="Times New Roman" w:cs="Times New Roman"/>
          <w:sz w:val="28"/>
          <w:szCs w:val="28"/>
        </w:rPr>
        <w:t xml:space="preserve"> пояснила директор филиала ППК «Роскадастр» по Тульской области Светлана Васюнина.</w:t>
      </w:r>
    </w:p>
    <w:p w:rsidR="00A112D3" w:rsidRPr="00A112D3" w:rsidRDefault="00A112D3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2D3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Земельные участки, имеющие потенциал вовлечения в оборот жилищного строительства, заинтересованные лица могут выбрать посредством онлайн-сервиса «Земля для стройки». Данный сервис, действующий на Публичной кадастровой карте Росреестра, доступен для всех граждан и позволяет получить подробную информацию о земельном участке, пригодном под жилищное строительство (к примеру, площадь, адрес, категория земель, форма собственности и т.д.).</w:t>
      </w:r>
    </w:p>
    <w:p w:rsidR="00EA3E11" w:rsidRPr="00AE08FB" w:rsidRDefault="00A112D3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A3E11" w:rsidRPr="00AE08FB">
        <w:rPr>
          <w:rFonts w:ascii="Times New Roman" w:eastAsia="Times New Roman" w:hAnsi="Times New Roman" w:cs="Times New Roman"/>
          <w:color w:val="000000"/>
          <w:sz w:val="28"/>
          <w:szCs w:val="28"/>
        </w:rPr>
        <w:t>отрудники филиала, обладая большим опытом работы в учетно-регистрационной сфере и высоким профессиональным уровнем, предоставляют консультации по пакетам документов и подготовке проектов договоров в сфере оборота недвижимости</w:t>
      </w:r>
      <w:r w:rsidR="00EA3E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3E11" w:rsidRPr="00AE08FB" w:rsidRDefault="00EA3E11" w:rsidP="00EA3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подать документы для проведения кадастрового учета и регистрации права собственности или получить сведения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Единого государственного реестра недвижимости</w:t>
      </w: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гражданам достаточно любым удобным способом обратиться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филиал.</w:t>
      </w:r>
    </w:p>
    <w:p w:rsidR="00EA3E11" w:rsidRPr="00AE08FB" w:rsidRDefault="00EA3E11" w:rsidP="00EA3E1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8E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будет рассмотрена в кратчайшие сроки и специалисты учреждения свяжутся с заявителем для уточнения деталей. Воспользоваться таким форматом получения государственной услуги могут не только физические, но и юридические лица.</w:t>
      </w:r>
    </w:p>
    <w:p w:rsidR="00EA3E11" w:rsidRPr="002048DB" w:rsidRDefault="00EA3E11" w:rsidP="00EA3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939-860-01-44.</w:t>
      </w:r>
    </w:p>
    <w:p w:rsidR="00EA3E11" w:rsidRPr="00230349" w:rsidRDefault="00EA3E11" w:rsidP="00DA7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A3E11" w:rsidRPr="00230349" w:rsidSect="001914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37"/>
    <w:rsid w:val="0003119A"/>
    <w:rsid w:val="0019140B"/>
    <w:rsid w:val="00230349"/>
    <w:rsid w:val="00267DD3"/>
    <w:rsid w:val="0030053B"/>
    <w:rsid w:val="003813E0"/>
    <w:rsid w:val="004476F4"/>
    <w:rsid w:val="00A112D3"/>
    <w:rsid w:val="00BD4CA7"/>
    <w:rsid w:val="00DA7637"/>
    <w:rsid w:val="00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7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paragraphnycys">
    <w:name w:val="paragraph_paragraph__nycys"/>
    <w:basedOn w:val="a"/>
    <w:rsid w:val="00DA763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sspkgtext-oehbr1">
    <w:name w:val="tass_pkg_text-oehbr1"/>
    <w:basedOn w:val="a0"/>
    <w:rsid w:val="00DA7637"/>
    <w:rPr>
      <w:spacing w:val="-5"/>
    </w:rPr>
  </w:style>
  <w:style w:type="character" w:styleId="a3">
    <w:name w:val="Hyperlink"/>
    <w:basedOn w:val="a0"/>
    <w:uiPriority w:val="99"/>
    <w:semiHidden/>
    <w:unhideWhenUsed/>
    <w:rsid w:val="00DA76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A7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paragraphnycys">
    <w:name w:val="paragraph_paragraph__nycys"/>
    <w:basedOn w:val="a"/>
    <w:rsid w:val="00DA763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sspkgtext-oehbr1">
    <w:name w:val="tass_pkg_text-oehbr1"/>
    <w:basedOn w:val="a0"/>
    <w:rsid w:val="00DA7637"/>
    <w:rPr>
      <w:spacing w:val="-5"/>
    </w:rPr>
  </w:style>
  <w:style w:type="character" w:styleId="a3">
    <w:name w:val="Hyperlink"/>
    <w:basedOn w:val="a0"/>
    <w:uiPriority w:val="99"/>
    <w:semiHidden/>
    <w:unhideWhenUsed/>
    <w:rsid w:val="00DA76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0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96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27099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5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33647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20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7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2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863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83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6080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112418">
                                  <w:marLeft w:val="0"/>
                                  <w:marRight w:val="12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2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2333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2023-12-07T12:02:00Z</dcterms:created>
  <dcterms:modified xsi:type="dcterms:W3CDTF">2023-12-07T12:02:00Z</dcterms:modified>
</cp:coreProperties>
</file>