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905644" cy="971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72" w:rsidRDefault="00380363" w:rsidP="00380363">
      <w:pPr>
        <w:shd w:val="clear" w:color="auto" w:fill="FFFFFF"/>
        <w:spacing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 начала 2023 года в Тульской области</w:t>
      </w:r>
      <w:r w:rsidRPr="0038036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зарегистрировано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около тысячи </w:t>
      </w:r>
      <w:r w:rsidRPr="0038036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частных домов</w:t>
      </w:r>
      <w:bookmarkEnd w:id="0"/>
    </w:p>
    <w:p w:rsidR="00DC4730" w:rsidRPr="00380363" w:rsidRDefault="00DC4730" w:rsidP="00380363">
      <w:pPr>
        <w:shd w:val="clear" w:color="auto" w:fill="FFFFFF"/>
        <w:spacing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A3382A" w:rsidRDefault="00380363" w:rsidP="001E7612">
      <w:pPr>
        <w:shd w:val="clear" w:color="auto" w:fill="FFFFFF"/>
        <w:spacing w:before="150" w:after="3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регионального Управления </w:t>
      </w:r>
      <w:proofErr w:type="spellStart"/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январь-февраль 2023</w:t>
      </w:r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Тульской области на земельных участках, предназначенных для индивидуального жилищного строительства, зарегистрировано в Едином государственном реестре недвижимости </w:t>
      </w:r>
      <w:r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923</w:t>
      </w:r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дом</w:t>
      </w:r>
      <w:r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Общая площадь застройки составляет </w:t>
      </w:r>
      <w:r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108 867</w:t>
      </w:r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м.</w:t>
      </w:r>
      <w:r w:rsidR="00CB529C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0363" w:rsidRPr="00380363" w:rsidRDefault="00380363" w:rsidP="001E7612">
      <w:pPr>
        <w:shd w:val="clear" w:color="auto" w:fill="FFFFFF"/>
        <w:spacing w:before="150" w:after="3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C4730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Жители области отдают предпочтение домам из дерева. </w:t>
      </w:r>
      <w:r w:rsidR="00CB529C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Самыми популярными</w:t>
      </w:r>
      <w:r w:rsidR="00DC4730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туляков</w:t>
      </w:r>
      <w:r w:rsidR="00CB529C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612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остаются</w:t>
      </w:r>
      <w:r w:rsidR="00CB529C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двухэтажные дома, их количество составило 467, на втором месте одноэтажные – 419 </w:t>
      </w:r>
      <w:r w:rsidR="001E7612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 и</w:t>
      </w:r>
      <w:r w:rsidR="00CB529C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612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трехэтажных домов - 37</w:t>
      </w:r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</w:t>
      </w:r>
      <w:r w:rsid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отметила</w:t>
      </w:r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Управления </w:t>
      </w:r>
      <w:proofErr w:type="spellStart"/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 Ольга Морозова.</w:t>
      </w:r>
    </w:p>
    <w:p w:rsidR="00380363" w:rsidRPr="00380363" w:rsidRDefault="00DC4730" w:rsidP="001E7612">
      <w:pPr>
        <w:shd w:val="clear" w:color="auto" w:fill="FFFFFF"/>
        <w:spacing w:before="150" w:after="3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82A">
        <w:rPr>
          <w:rFonts w:ascii="Times New Roman" w:hAnsi="Times New Roman" w:cs="Times New Roman"/>
          <w:sz w:val="28"/>
          <w:szCs w:val="28"/>
          <w:shd w:val="clear" w:color="auto" w:fill="FFFFFF"/>
        </w:rPr>
        <w:t>На уровне Правительства Российской Федерации внедряются меры поддержки строительной отрасли, которые направлены на сохранение спроса на частное домостроение.</w:t>
      </w:r>
      <w:r w:rsidR="00A3382A" w:rsidRPr="00A3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Одной из важных мер </w:t>
      </w:r>
      <w:r w:rsidR="00A3382A" w:rsidRPr="00A338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распространение «дачной амнистии» на земли с назначением ИЖС и ЛПХ.</w:t>
      </w:r>
      <w:r w:rsidR="00A3382A" w:rsidRPr="00A338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Так, </w:t>
      </w:r>
      <w:r w:rsidR="00A3382A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80363"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марта 2031 года жители Тульской области могут узаконить свои дома на участках под индивидуальное жилищное строительство, а также на землях для ведения личного подсобного хозяйства в границах населенного пункта в упрощенном порядке</w:t>
      </w:r>
      <w:r w:rsidR="00A3382A" w:rsidRPr="00A338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0363"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гражданам необходимо подать через офис МФЦ или официальный сайт </w:t>
      </w:r>
      <w:proofErr w:type="spellStart"/>
      <w:r w:rsidR="00380363"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380363" w:rsidRPr="0038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о постановке на государственный кадастровый учет и регистрацию прав, технический план объекта, подготовленный кадастровым инженером и документ, подтверждающий оплату государственной пошлины.</w:t>
      </w:r>
    </w:p>
    <w:p w:rsidR="00CC5172" w:rsidRPr="0006437F" w:rsidRDefault="00CC5172" w:rsidP="0038036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C5172" w:rsidRPr="0006437F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137F"/>
    <w:rsid w:val="0006437F"/>
    <w:rsid w:val="000745B8"/>
    <w:rsid w:val="00096D04"/>
    <w:rsid w:val="000E2C6B"/>
    <w:rsid w:val="00187F29"/>
    <w:rsid w:val="001E2762"/>
    <w:rsid w:val="001E7612"/>
    <w:rsid w:val="001F3B04"/>
    <w:rsid w:val="002377E3"/>
    <w:rsid w:val="00304B2A"/>
    <w:rsid w:val="003076E9"/>
    <w:rsid w:val="00331F0B"/>
    <w:rsid w:val="0037180D"/>
    <w:rsid w:val="00380363"/>
    <w:rsid w:val="003F5D69"/>
    <w:rsid w:val="00430D58"/>
    <w:rsid w:val="004A14DD"/>
    <w:rsid w:val="00506B1B"/>
    <w:rsid w:val="00550D45"/>
    <w:rsid w:val="00556E22"/>
    <w:rsid w:val="005A272C"/>
    <w:rsid w:val="00610123"/>
    <w:rsid w:val="00650907"/>
    <w:rsid w:val="00653EC7"/>
    <w:rsid w:val="00657231"/>
    <w:rsid w:val="00666244"/>
    <w:rsid w:val="006A02B5"/>
    <w:rsid w:val="006D6F43"/>
    <w:rsid w:val="006F3706"/>
    <w:rsid w:val="0071419D"/>
    <w:rsid w:val="00717A41"/>
    <w:rsid w:val="007409DB"/>
    <w:rsid w:val="0074461E"/>
    <w:rsid w:val="00754F57"/>
    <w:rsid w:val="00757F7D"/>
    <w:rsid w:val="0076505A"/>
    <w:rsid w:val="00780856"/>
    <w:rsid w:val="007B57E7"/>
    <w:rsid w:val="007E1C48"/>
    <w:rsid w:val="00825199"/>
    <w:rsid w:val="00861E21"/>
    <w:rsid w:val="008A2DF6"/>
    <w:rsid w:val="008B4172"/>
    <w:rsid w:val="008B792C"/>
    <w:rsid w:val="008C7A1B"/>
    <w:rsid w:val="008E031E"/>
    <w:rsid w:val="008F7EE5"/>
    <w:rsid w:val="00907E9B"/>
    <w:rsid w:val="009962FE"/>
    <w:rsid w:val="009C4959"/>
    <w:rsid w:val="00A22B4A"/>
    <w:rsid w:val="00A3382A"/>
    <w:rsid w:val="00AC560D"/>
    <w:rsid w:val="00AD0C3A"/>
    <w:rsid w:val="00AE3584"/>
    <w:rsid w:val="00AE631F"/>
    <w:rsid w:val="00B3048C"/>
    <w:rsid w:val="00BA71DD"/>
    <w:rsid w:val="00BC382B"/>
    <w:rsid w:val="00BE498E"/>
    <w:rsid w:val="00C60744"/>
    <w:rsid w:val="00C76D52"/>
    <w:rsid w:val="00C94159"/>
    <w:rsid w:val="00CB24EE"/>
    <w:rsid w:val="00CB529C"/>
    <w:rsid w:val="00CC5172"/>
    <w:rsid w:val="00D11DAC"/>
    <w:rsid w:val="00D94CF4"/>
    <w:rsid w:val="00DC4730"/>
    <w:rsid w:val="00DE02A0"/>
    <w:rsid w:val="00DE2DD1"/>
    <w:rsid w:val="00DE4F87"/>
    <w:rsid w:val="00E15ADD"/>
    <w:rsid w:val="00E25034"/>
    <w:rsid w:val="00E4711C"/>
    <w:rsid w:val="00E52186"/>
    <w:rsid w:val="00EB1A7A"/>
    <w:rsid w:val="00EF7C39"/>
    <w:rsid w:val="00F12BB2"/>
    <w:rsid w:val="00F5048D"/>
    <w:rsid w:val="00F678C3"/>
    <w:rsid w:val="00F744BE"/>
    <w:rsid w:val="00F92BB4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A97D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3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5090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803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5E9D3-6A45-4881-94C7-52648DD5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2023-03-21T09:45:00Z</dcterms:created>
  <dcterms:modified xsi:type="dcterms:W3CDTF">2023-03-21T09:45:00Z</dcterms:modified>
</cp:coreProperties>
</file>