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E2D" w:rsidRDefault="00C03E2D" w:rsidP="00C03E2D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2B451F9" wp14:editId="4AB98B02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E2D" w:rsidRDefault="00C03E2D" w:rsidP="002F2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2DE5" w:rsidRPr="00162C55" w:rsidRDefault="002F2DE5" w:rsidP="002F2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 4 месяца 2024 года 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оцифровано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олее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</w:t>
      </w:r>
      <w:r w:rsidRPr="00BA57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тысяч реестровых дел</w:t>
      </w:r>
    </w:p>
    <w:p w:rsidR="0076727E" w:rsidRPr="0076727E" w:rsidRDefault="0076727E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9A3578" w:rsidRDefault="00530B15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За </w:t>
      </w:r>
      <w:r w:rsidR="00625A06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месяц</w:t>
      </w:r>
      <w:r w:rsidR="00625A06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а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202</w:t>
      </w:r>
      <w:r w:rsidR="00625A06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4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года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</w:t>
      </w:r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илиалом ППК «Роскадастр»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по Тульской области</w:t>
      </w:r>
      <w:r w:rsidR="0032450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E813F3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переведено в электронный вид </w:t>
      </w:r>
      <w:r w:rsidR="00625A06" w:rsidRPr="00625A06">
        <w:rPr>
          <w:rFonts w:ascii="Times New Roman" w:hAnsi="Times New Roman" w:cs="Times New Roman"/>
          <w:bCs/>
          <w:sz w:val="28"/>
          <w:szCs w:val="28"/>
        </w:rPr>
        <w:t>10</w:t>
      </w:r>
      <w:r w:rsidR="002F2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A06" w:rsidRPr="00625A06">
        <w:rPr>
          <w:rFonts w:ascii="Times New Roman" w:hAnsi="Times New Roman" w:cs="Times New Roman"/>
          <w:bCs/>
          <w:sz w:val="28"/>
          <w:szCs w:val="28"/>
        </w:rPr>
        <w:t>062 (27%)</w:t>
      </w:r>
      <w:r w:rsidR="00625A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578"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реестровых дел</w:t>
      </w:r>
      <w:r w:rsidR="00625A06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, </w:t>
      </w:r>
      <w:r w:rsidR="00625A06" w:rsidRPr="00A00B30">
        <w:rPr>
          <w:rFonts w:ascii="Times New Roman" w:hAnsi="Times New Roman" w:cs="Times New Roman"/>
          <w:sz w:val="28"/>
          <w:szCs w:val="28"/>
        </w:rPr>
        <w:t>из них</w:t>
      </w:r>
      <w:r w:rsidR="00625A06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кадастровых дел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– </w:t>
      </w:r>
      <w:r w:rsidR="00625A06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1 204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, дел правоустанавливающих документов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(ДПД)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– </w:t>
      </w:r>
      <w:r w:rsidR="00625A06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8 858</w:t>
      </w:r>
      <w:r w:rsidR="009A357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.</w:t>
      </w:r>
    </w:p>
    <w:p w:rsidR="00C03E2D" w:rsidRDefault="00C03E2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</w:p>
    <w:p w:rsidR="00625A06" w:rsidRDefault="00625A06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Всего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625A06">
        <w:rPr>
          <w:rFonts w:ascii="Times New Roman" w:hAnsi="Times New Roman" w:cs="Times New Roman"/>
          <w:bCs/>
          <w:sz w:val="28"/>
          <w:szCs w:val="28"/>
        </w:rPr>
        <w:t xml:space="preserve"> 01.04.2022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sz w:val="28"/>
          <w:szCs w:val="28"/>
        </w:rPr>
        <w:t xml:space="preserve">оцифровано – </w:t>
      </w:r>
      <w:r w:rsidRPr="00625A06">
        <w:rPr>
          <w:rFonts w:ascii="Times New Roman" w:hAnsi="Times New Roman" w:cs="Times New Roman"/>
          <w:sz w:val="28"/>
          <w:szCs w:val="28"/>
        </w:rPr>
        <w:t>345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25A06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00B30">
        <w:rPr>
          <w:rFonts w:ascii="Times New Roman" w:hAnsi="Times New Roman" w:cs="Times New Roman"/>
          <w:sz w:val="28"/>
          <w:szCs w:val="28"/>
        </w:rPr>
        <w:t>лан на 2024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625A06">
        <w:rPr>
          <w:rFonts w:ascii="Times New Roman" w:hAnsi="Times New Roman" w:cs="Times New Roman"/>
          <w:bCs/>
          <w:sz w:val="28"/>
          <w:szCs w:val="28"/>
        </w:rPr>
        <w:t>37</w:t>
      </w:r>
      <w:r w:rsidR="00C03E2D">
        <w:rPr>
          <w:rFonts w:ascii="Times New Roman" w:hAnsi="Times New Roman" w:cs="Times New Roman"/>
          <w:bCs/>
          <w:sz w:val="28"/>
          <w:szCs w:val="28"/>
        </w:rPr>
        <w:t> </w:t>
      </w:r>
      <w:r w:rsidRPr="00625A06">
        <w:rPr>
          <w:rFonts w:ascii="Times New Roman" w:hAnsi="Times New Roman" w:cs="Times New Roman"/>
          <w:bCs/>
          <w:sz w:val="28"/>
          <w:szCs w:val="28"/>
        </w:rPr>
        <w:t>504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03E2D" w:rsidRPr="00625A06" w:rsidRDefault="00C03E2D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</w:p>
    <w:p w:rsidR="009A3578" w:rsidRDefault="00324508" w:rsidP="00625A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A3578" w:rsidRPr="00C03E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625A06" w:rsidRPr="00C03E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Следует отметить, что</w:t>
      </w:r>
      <w:r w:rsidR="00625A06" w:rsidRPr="00C03E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25A06" w:rsidRPr="00C03E2D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заверенные электронные образы имеют ту же юридическую силу, что и документы на бумажном носителе, цифровой архив позволяет сокращать сроки проведения учетно-регистрационных действий и услуг по предоставлению сведений из Единого государственного реестра недвижимости. Электронный фонд открывает возможность получать государственные услуги </w:t>
      </w:r>
      <w:proofErr w:type="spellStart"/>
      <w:r w:rsidR="00625A06" w:rsidRPr="00C03E2D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625A06" w:rsidRPr="00C03E2D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удаленно, независимо от региона расположения объекта недвижимости</w:t>
      </w:r>
      <w:r w:rsidR="009A3578" w:rsidRPr="00C03E2D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»,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9A3578"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—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поясн</w:t>
      </w:r>
      <w:r w:rsid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592614" w:rsidRPr="00C03E2D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="00592614" w:rsidRPr="00C03E2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592614" w:rsidRPr="00C03E2D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C03E2D" w:rsidRPr="00324508" w:rsidRDefault="00C03E2D" w:rsidP="00625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</w:pPr>
    </w:p>
    <w:p w:rsidR="00625A06" w:rsidRDefault="00625A06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B30">
        <w:rPr>
          <w:rFonts w:ascii="Times New Roman" w:hAnsi="Times New Roman" w:cs="Times New Roman"/>
          <w:color w:val="000000"/>
          <w:sz w:val="28"/>
          <w:szCs w:val="28"/>
        </w:rPr>
        <w:t>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C03E2D" w:rsidRPr="00A00B30" w:rsidRDefault="00C03E2D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A06" w:rsidRDefault="00625A06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B30">
        <w:rPr>
          <w:rFonts w:ascii="Times New Roman" w:hAnsi="Times New Roman" w:cs="Times New Roman"/>
          <w:sz w:val="28"/>
          <w:szCs w:val="28"/>
        </w:rPr>
        <w:t>За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апрель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sz w:val="28"/>
          <w:szCs w:val="28"/>
        </w:rPr>
        <w:t xml:space="preserve">Филиалом загружено в 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 xml:space="preserve">ИС «Архив» 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306</w:t>
      </w:r>
      <w:r w:rsidRPr="00A00B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>ДПД и КД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 4 месяца – 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03E2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062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3E2D" w:rsidRPr="00A00B30" w:rsidRDefault="00C03E2D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A06" w:rsidRDefault="00625A06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B30">
        <w:rPr>
          <w:rFonts w:ascii="Times New Roman" w:hAnsi="Times New Roman" w:cs="Times New Roman"/>
          <w:sz w:val="28"/>
          <w:szCs w:val="28"/>
        </w:rPr>
        <w:t xml:space="preserve">Всего Филиалом загружено в 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 xml:space="preserve">ИС «Архив» 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335</w:t>
      </w:r>
      <w:r w:rsidR="00C03E2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5A06">
        <w:rPr>
          <w:rFonts w:ascii="Times New Roman" w:hAnsi="Times New Roman" w:cs="Times New Roman"/>
          <w:color w:val="000000"/>
          <w:sz w:val="28"/>
          <w:szCs w:val="28"/>
        </w:rPr>
        <w:t>822</w:t>
      </w:r>
      <w:r w:rsidRPr="00A00B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3E2D" w:rsidRDefault="00C03E2D" w:rsidP="00625A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2DE5" w:rsidRPr="002F2DE5" w:rsidRDefault="002F2DE5" w:rsidP="00625A0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D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 на сайте </w:t>
      </w:r>
      <w:proofErr w:type="spellStart"/>
      <w:r w:rsidRPr="002F2D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2F2D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обратиться в ближайший офис МФЦ. </w:t>
      </w:r>
    </w:p>
    <w:p w:rsidR="00324508" w:rsidRPr="00324508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324508" w:rsidSect="00C03E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78"/>
    <w:rsid w:val="000D5B89"/>
    <w:rsid w:val="00162C55"/>
    <w:rsid w:val="0029261F"/>
    <w:rsid w:val="002F2DE5"/>
    <w:rsid w:val="00324508"/>
    <w:rsid w:val="00530B15"/>
    <w:rsid w:val="00592614"/>
    <w:rsid w:val="00625A06"/>
    <w:rsid w:val="0076727E"/>
    <w:rsid w:val="007B115E"/>
    <w:rsid w:val="007F5408"/>
    <w:rsid w:val="00870193"/>
    <w:rsid w:val="009A3578"/>
    <w:rsid w:val="009D5F4C"/>
    <w:rsid w:val="009F4FA7"/>
    <w:rsid w:val="00A811EC"/>
    <w:rsid w:val="00AA145D"/>
    <w:rsid w:val="00BA5779"/>
    <w:rsid w:val="00C03E2D"/>
    <w:rsid w:val="00C83D88"/>
    <w:rsid w:val="00D40DDA"/>
    <w:rsid w:val="00E813F3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27836-B31D-45B5-9FAC-DA2D1246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styleId="a5">
    <w:name w:val="Emphasis"/>
    <w:basedOn w:val="a0"/>
    <w:uiPriority w:val="20"/>
    <w:qFormat/>
    <w:rsid w:val="0062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2</cp:revision>
  <dcterms:created xsi:type="dcterms:W3CDTF">2024-05-27T11:02:00Z</dcterms:created>
  <dcterms:modified xsi:type="dcterms:W3CDTF">2024-05-27T11:02:00Z</dcterms:modified>
</cp:coreProperties>
</file>