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1B" w:rsidRDefault="00350E1B" w:rsidP="00343FC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63pt;margin-top:54pt;width:209.85pt;height:61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" strokecolor="white">
            <v:textbox style="mso-fit-shape-to-text:t">
              <w:txbxContent>
                <w:p w:rsidR="00350E1B" w:rsidRDefault="00350E1B" w:rsidP="00343FC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Управление Федеральной службы</w:t>
                  </w:r>
                </w:p>
                <w:p w:rsidR="00350E1B" w:rsidRDefault="00350E1B" w:rsidP="00343FC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 xml:space="preserve">государственной регистрации, </w:t>
                  </w:r>
                </w:p>
                <w:p w:rsidR="00350E1B" w:rsidRDefault="00350E1B" w:rsidP="00343FC2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кадастра и картографии</w:t>
                  </w:r>
                </w:p>
                <w:p w:rsidR="00350E1B" w:rsidRDefault="00350E1B" w:rsidP="00343FC2">
                  <w:pPr>
                    <w:spacing w:after="0" w:line="240" w:lineRule="auto"/>
                    <w:rPr>
                      <w:color w:val="006FB8"/>
                      <w:sz w:val="20"/>
                      <w:szCs w:val="20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  <w:sz w:val="20"/>
                      <w:szCs w:val="20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8.5pt;height:103.5pt;visibility:visible">
            <v:imagedata r:id="rId4" o:title=""/>
          </v:shape>
        </w:pict>
      </w:r>
    </w:p>
    <w:p w:rsidR="00350E1B" w:rsidRDefault="00350E1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1B" w:rsidRDefault="00350E1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1B" w:rsidRDefault="00350E1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C3C3C"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 xml:space="preserve">Результаты проведения </w:t>
      </w:r>
      <w:r w:rsidRPr="00217031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 «горячей линии» по вопросам осуществления государственного геодезического надзора и</w:t>
      </w:r>
      <w:r>
        <w:rPr>
          <w:rFonts w:ascii="Times New Roman" w:hAnsi="Times New Roman"/>
          <w:b/>
          <w:sz w:val="28"/>
          <w:szCs w:val="28"/>
        </w:rPr>
        <w:t xml:space="preserve"> лицензирования геодезический и </w:t>
      </w:r>
      <w:r w:rsidRPr="00217031">
        <w:rPr>
          <w:rFonts w:ascii="Times New Roman" w:hAnsi="Times New Roman"/>
          <w:b/>
          <w:sz w:val="28"/>
          <w:szCs w:val="28"/>
        </w:rPr>
        <w:t>картографической деятельности</w:t>
      </w:r>
    </w:p>
    <w:p w:rsidR="00350E1B" w:rsidRPr="00217031" w:rsidRDefault="00350E1B" w:rsidP="008B0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  <w:lang/>
        </w:rPr>
        <w:t xml:space="preserve">Управлением Росреестра по Тульской области </w:t>
      </w:r>
      <w:r w:rsidRPr="00C8604C">
        <w:rPr>
          <w:rFonts w:ascii="Times New Roman" w:hAnsi="Times New Roman"/>
          <w:sz w:val="26"/>
          <w:szCs w:val="26"/>
        </w:rPr>
        <w:t>24</w:t>
      </w:r>
      <w:r w:rsidRPr="00C8604C">
        <w:rPr>
          <w:rFonts w:ascii="Times New Roman" w:hAnsi="Times New Roman"/>
          <w:sz w:val="26"/>
          <w:szCs w:val="26"/>
          <w:lang/>
        </w:rPr>
        <w:t>.</w:t>
      </w:r>
      <w:r w:rsidRPr="00C8604C">
        <w:rPr>
          <w:rFonts w:ascii="Times New Roman" w:hAnsi="Times New Roman"/>
          <w:sz w:val="26"/>
          <w:szCs w:val="26"/>
        </w:rPr>
        <w:t>04.</w:t>
      </w:r>
      <w:r w:rsidRPr="00C8604C">
        <w:rPr>
          <w:rFonts w:ascii="Times New Roman" w:hAnsi="Times New Roman"/>
          <w:sz w:val="26"/>
          <w:szCs w:val="26"/>
          <w:lang/>
        </w:rPr>
        <w:t>201</w:t>
      </w:r>
      <w:r w:rsidRPr="00C8604C">
        <w:rPr>
          <w:rFonts w:ascii="Times New Roman" w:hAnsi="Times New Roman"/>
          <w:sz w:val="26"/>
          <w:szCs w:val="26"/>
        </w:rPr>
        <w:t>9</w:t>
      </w:r>
      <w:r w:rsidRPr="00C8604C">
        <w:rPr>
          <w:rFonts w:ascii="Times New Roman" w:hAnsi="Times New Roman"/>
          <w:sz w:val="26"/>
          <w:szCs w:val="26"/>
          <w:lang/>
        </w:rPr>
        <w:t xml:space="preserve"> организована и проведена горячая линия по вопросам </w:t>
      </w:r>
      <w:r w:rsidRPr="00C8604C">
        <w:rPr>
          <w:rFonts w:ascii="Times New Roman" w:hAnsi="Times New Roman"/>
          <w:sz w:val="26"/>
          <w:szCs w:val="26"/>
        </w:rPr>
        <w:t>осуществления государственного геодезического надзора и лицензирования геодезической и картографической деятельности.</w:t>
      </w:r>
    </w:p>
    <w:p w:rsidR="00350E1B" w:rsidRDefault="00350E1B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звонки отвечал </w:t>
      </w:r>
      <w:r w:rsidRPr="00C8604C">
        <w:rPr>
          <w:rFonts w:ascii="Times New Roman" w:hAnsi="Times New Roman"/>
          <w:sz w:val="26"/>
          <w:szCs w:val="26"/>
          <w:lang/>
        </w:rPr>
        <w:t xml:space="preserve">начальник отдела </w:t>
      </w:r>
      <w:r w:rsidRPr="00C8604C">
        <w:rPr>
          <w:rFonts w:ascii="Times New Roman" w:hAnsi="Times New Roman"/>
          <w:sz w:val="26"/>
          <w:szCs w:val="26"/>
        </w:rPr>
        <w:t xml:space="preserve">геодезии и картографии </w:t>
      </w:r>
      <w:r w:rsidRPr="00C8604C">
        <w:rPr>
          <w:rFonts w:ascii="Times New Roman" w:hAnsi="Times New Roman"/>
          <w:sz w:val="26"/>
          <w:szCs w:val="26"/>
          <w:lang/>
        </w:rPr>
        <w:t>Управлени</w:t>
      </w:r>
      <w:r w:rsidRPr="00C8604C">
        <w:rPr>
          <w:rFonts w:ascii="Times New Roman" w:hAnsi="Times New Roman"/>
          <w:sz w:val="26"/>
          <w:szCs w:val="26"/>
        </w:rPr>
        <w:t>я</w:t>
      </w:r>
      <w:r w:rsidRPr="00C8604C">
        <w:rPr>
          <w:rFonts w:ascii="Times New Roman" w:hAnsi="Times New Roman"/>
          <w:sz w:val="26"/>
          <w:szCs w:val="26"/>
          <w:lang/>
        </w:rPr>
        <w:t xml:space="preserve"> Росреестра по Тульской области </w:t>
      </w:r>
      <w:r w:rsidRPr="00C8604C">
        <w:rPr>
          <w:rFonts w:ascii="Times New Roman" w:hAnsi="Times New Roman"/>
          <w:sz w:val="26"/>
          <w:szCs w:val="26"/>
        </w:rPr>
        <w:t>Ишутенко М.В.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Заявителей</w:t>
      </w:r>
      <w:r w:rsidRPr="00C8604C">
        <w:rPr>
          <w:rFonts w:ascii="Times New Roman" w:hAnsi="Times New Roman"/>
          <w:sz w:val="26"/>
          <w:szCs w:val="26"/>
          <w:lang/>
        </w:rPr>
        <w:t xml:space="preserve"> интересовали вопросы</w:t>
      </w:r>
      <w:r w:rsidRPr="00C8604C">
        <w:rPr>
          <w:rFonts w:ascii="Times New Roman" w:hAnsi="Times New Roman"/>
          <w:sz w:val="26"/>
          <w:szCs w:val="26"/>
        </w:rPr>
        <w:t>, связанные с лицензированием геодезической и картографической деятельности, а также вопросы, связанные с местоположением пунктов государственной геодезической сети на земельных участках граждан.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Так гражданина интересовал вопрос о необходимости наличия у юридического лица лицензии на геодезическую и картографическую деятельность для выноса в натуру</w:t>
      </w:r>
      <w:r w:rsidRPr="00C8604C">
        <w:rPr>
          <w:rFonts w:ascii="Times New Roman" w:hAnsi="Times New Roman"/>
          <w:sz w:val="26"/>
          <w:szCs w:val="26"/>
          <w:lang/>
        </w:rPr>
        <w:t xml:space="preserve"> границ земельн</w:t>
      </w:r>
      <w:r w:rsidRPr="00C8604C">
        <w:rPr>
          <w:rFonts w:ascii="Times New Roman" w:hAnsi="Times New Roman"/>
          <w:sz w:val="26"/>
          <w:szCs w:val="26"/>
        </w:rPr>
        <w:t>ого</w:t>
      </w:r>
      <w:r w:rsidRPr="00C8604C">
        <w:rPr>
          <w:rFonts w:ascii="Times New Roman" w:hAnsi="Times New Roman"/>
          <w:sz w:val="26"/>
          <w:szCs w:val="26"/>
          <w:lang/>
        </w:rPr>
        <w:t xml:space="preserve"> участк</w:t>
      </w:r>
      <w:r w:rsidRPr="00C8604C">
        <w:rPr>
          <w:rFonts w:ascii="Times New Roman" w:hAnsi="Times New Roman"/>
          <w:sz w:val="26"/>
          <w:szCs w:val="26"/>
        </w:rPr>
        <w:t>а.</w:t>
      </w:r>
    </w:p>
    <w:p w:rsidR="00350E1B" w:rsidRPr="00C8604C" w:rsidRDefault="00350E1B" w:rsidP="00C8604C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604C">
        <w:rPr>
          <w:rFonts w:ascii="Times New Roman" w:hAnsi="Times New Roman" w:cs="Times New Roman"/>
          <w:sz w:val="26"/>
          <w:szCs w:val="26"/>
        </w:rPr>
        <w:t xml:space="preserve">Гражданину было разъяснено, для выполнения данного вида работ наличие лицензии на геодезическую и картографическую деятельность не требуется. </w:t>
      </w:r>
    </w:p>
    <w:p w:rsidR="00350E1B" w:rsidRPr="00C8604C" w:rsidRDefault="00350E1B" w:rsidP="00C8604C">
      <w:pPr>
        <w:pStyle w:val="HTMLPreformatted"/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В</w:t>
      </w:r>
      <w:r w:rsidRPr="00C8604C">
        <w:rPr>
          <w:rFonts w:ascii="Times New Roman" w:hAnsi="Times New Roman"/>
          <w:sz w:val="26"/>
          <w:szCs w:val="26"/>
          <w:lang/>
        </w:rPr>
        <w:t xml:space="preserve"> соответствии с положениями Федерального Закона от 24.07.2007 </w:t>
      </w:r>
      <w:r w:rsidRPr="00C8604C">
        <w:rPr>
          <w:rFonts w:ascii="Times New Roman" w:hAnsi="Times New Roman"/>
          <w:sz w:val="26"/>
          <w:szCs w:val="26"/>
        </w:rPr>
        <w:t>№</w:t>
      </w:r>
      <w:r w:rsidRPr="00C8604C">
        <w:rPr>
          <w:rFonts w:ascii="Times New Roman" w:hAnsi="Times New Roman"/>
          <w:sz w:val="26"/>
          <w:szCs w:val="26"/>
          <w:lang/>
        </w:rPr>
        <w:t xml:space="preserve"> 221-ФЗ «О кадастровой деятельности» уточнение границ земельных участков на местности производится в результате проведения кадастровых работ и выполняются кадастровым инженером</w:t>
      </w:r>
      <w:r w:rsidRPr="00C8604C">
        <w:rPr>
          <w:rFonts w:ascii="Times New Roman" w:hAnsi="Times New Roman"/>
          <w:sz w:val="26"/>
          <w:szCs w:val="26"/>
        </w:rPr>
        <w:t>,</w:t>
      </w:r>
      <w:r w:rsidRPr="00C8604C">
        <w:rPr>
          <w:rFonts w:ascii="Times New Roman" w:hAnsi="Times New Roman"/>
          <w:color w:val="333333"/>
          <w:sz w:val="26"/>
          <w:szCs w:val="26"/>
          <w:shd w:val="clear" w:color="auto" w:fill="FFFFFF"/>
        </w:rPr>
        <w:t xml:space="preserve"> являющемся членом саморегулируемой организации кадастровых инженеров,</w:t>
      </w:r>
      <w:r w:rsidRPr="00C8604C">
        <w:rPr>
          <w:rFonts w:ascii="Times New Roman" w:hAnsi="Times New Roman"/>
          <w:sz w:val="26"/>
          <w:szCs w:val="26"/>
          <w:lang/>
        </w:rPr>
        <w:t xml:space="preserve"> на основании заключаемого в соответствии с требованиями действующего законодательства договора подряда на выполнение кадастровых работ.</w:t>
      </w:r>
      <w:r w:rsidRPr="00C8604C">
        <w:rPr>
          <w:rFonts w:ascii="Times New Roman" w:hAnsi="Times New Roman"/>
          <w:sz w:val="26"/>
          <w:szCs w:val="26"/>
        </w:rPr>
        <w:t xml:space="preserve"> </w:t>
      </w:r>
      <w:r w:rsidRPr="00C8604C">
        <w:rPr>
          <w:rFonts w:ascii="Times New Roman" w:hAnsi="Times New Roman"/>
          <w:sz w:val="26"/>
          <w:szCs w:val="26"/>
          <w:lang/>
        </w:rPr>
        <w:t>Реестр кадастровых инженеров размещен на официальном сайте Росреестра в сети Интернет по адресу: www.rosreestr.ru.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 xml:space="preserve">Стоит отметить, что согласно </w:t>
      </w:r>
      <w:r w:rsidRPr="00C8604C">
        <w:rPr>
          <w:rFonts w:ascii="Times New Roman" w:hAnsi="Times New Roman"/>
          <w:color w:val="000000"/>
          <w:sz w:val="26"/>
          <w:szCs w:val="26"/>
        </w:rPr>
        <w:t>п</w:t>
      </w:r>
      <w:r w:rsidRPr="00C8604C">
        <w:rPr>
          <w:rFonts w:ascii="Times New Roman" w:hAnsi="Times New Roman"/>
          <w:sz w:val="26"/>
          <w:szCs w:val="26"/>
        </w:rPr>
        <w:t>оложению о лицензировании геодезической и картографической деятельности, утвержденного постановлением Правительства Российской Федерации от 28.10.2016 № 1099 с 2017 года лицензированию подлежат следующие виды работ: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1. Определение параметров фигуры Земли и гравитационного поля.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2. Создание и (или) обновление государственных топографических карт или государственных топографических планов.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3. Создание государственных геодезических сетей.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4. Создание государственных нивелирных сетей.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5. Создание государственных гравиметрических сетей.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6. Создание геодезических сетей специального назначения, в том числе сетей дифференциальных геодезических станций.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7. Установление, изменение и уточнение прохождения государственной границы Российской Федерации.</w:t>
      </w:r>
    </w:p>
    <w:p w:rsidR="00350E1B" w:rsidRPr="00C8604C" w:rsidRDefault="00350E1B" w:rsidP="00C8604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8. Установление и изменение границ между субъектами Российской Федерации и границ муниципальных образований.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Также гражданам было разъяснено, что г</w:t>
      </w:r>
      <w:r w:rsidRPr="00C8604C">
        <w:rPr>
          <w:rStyle w:val="Strong"/>
          <w:rFonts w:ascii="Times New Roman" w:hAnsi="Times New Roman"/>
          <w:b w:val="0"/>
          <w:sz w:val="26"/>
          <w:szCs w:val="26"/>
        </w:rPr>
        <w:t>осударственная геодезическая сеть</w:t>
      </w:r>
      <w:r w:rsidRPr="00C8604C">
        <w:rPr>
          <w:rStyle w:val="Strong"/>
          <w:rFonts w:ascii="Times New Roman" w:hAnsi="Times New Roman"/>
          <w:sz w:val="26"/>
          <w:szCs w:val="26"/>
        </w:rPr>
        <w:t xml:space="preserve"> </w:t>
      </w:r>
      <w:r w:rsidRPr="00C8604C">
        <w:rPr>
          <w:rFonts w:ascii="Times New Roman" w:hAnsi="Times New Roman"/>
          <w:sz w:val="26"/>
          <w:szCs w:val="26"/>
        </w:rPr>
        <w:t>представляет собой совокупность геодезических пунктов, расположенных равномерно по всей территории и закрепленных на местности специальными центрами, обеспечивающими их сохранность и устойчивость в плане и по высоте в течение длительного времени</w:t>
      </w:r>
      <w:r w:rsidRPr="00C8604C">
        <w:rPr>
          <w:rFonts w:ascii="Times New Roman" w:hAnsi="Times New Roman"/>
          <w:sz w:val="26"/>
          <w:szCs w:val="26"/>
          <w:shd w:val="clear" w:color="auto" w:fill="FBFBFB"/>
        </w:rPr>
        <w:t>.</w:t>
      </w:r>
      <w:r w:rsidRPr="00C8604C">
        <w:rPr>
          <w:rFonts w:ascii="Times New Roman" w:hAnsi="Times New Roman"/>
          <w:sz w:val="26"/>
          <w:szCs w:val="26"/>
        </w:rPr>
        <w:t xml:space="preserve"> 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В соответствии с действующим законодательством Управление Росреестра по Тульской области осуществляет работы по установлению охранных зон пунктов государственной геодезической сети после проведения обследования этих пунктов.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 xml:space="preserve">Границы охранной зоны пункта на местности представляют собой квадрат (сторона </w:t>
      </w:r>
      <w:smartTag w:uri="urn:schemas-microsoft-com:office:smarttags" w:element="metricconverter">
        <w:smartTagPr>
          <w:attr w:name="ProductID" w:val="4 метра"/>
        </w:smartTagPr>
        <w:r w:rsidRPr="00C8604C">
          <w:rPr>
            <w:rFonts w:ascii="Times New Roman" w:hAnsi="Times New Roman"/>
            <w:sz w:val="26"/>
            <w:szCs w:val="26"/>
          </w:rPr>
          <w:t>4 метра</w:t>
        </w:r>
      </w:smartTag>
      <w:r w:rsidRPr="00C8604C">
        <w:rPr>
          <w:rFonts w:ascii="Times New Roman" w:hAnsi="Times New Roman"/>
          <w:sz w:val="26"/>
          <w:szCs w:val="26"/>
        </w:rPr>
        <w:t>), стороны которого ориентированы по сторонам света и центральной точкой (точкой пересечения диагоналей) которого является центр пункта.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В соответствии со ст. 42 Земельного кодекса Российской Федерации собственники земельных участков и лица, не являющиеся собственниками земельных участков, обязаны сохранять межевые, геодезические и другие специальные знаки, установленные на земельных участках в соответствии с законодательством.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В пределах границ охранных зон пунктов запрещается без письменного согласования с Управлением Росреестра по Тульской области осуществление видов деятельности и проведение работ, которые могут повлечь повреждение или уничтожение наружных знаков пунктов, нарушить неизменность местоположения специальных центров пунктов или создать затруднения для использования пунктов по прямому назначению и свободного доступа к ним, а именно: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а) убирать, перемещать, засыпать или повреждать составные части пунктов;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б) проводить работы, размещать объекты и предметы, возводить сооружения и конструкции, которые могут препятствовать доступу к пунктам без создания необходимых для такого доступа проходов и подъездов;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в) осуществлять горные, взрывные, строительные, земляные (мелиоративные) и иные работы, которые могут привести к повреждению или уничтожению пунктов;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г) проводить работы, не обеспечивающие сохранность пунктов.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В пределах границ охранных зон пунктов независимо от формы собственности земельных участков, на которых такие охранные зоны пунктов установлены, разрешено осуществлять геодезические работы без согласования с собственниками и иными правообладателями указанных земельных участков.</w:t>
      </w:r>
    </w:p>
    <w:p w:rsidR="00350E1B" w:rsidRPr="00C8604C" w:rsidRDefault="00350E1B" w:rsidP="00C8604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8604C">
        <w:rPr>
          <w:rFonts w:ascii="Times New Roman" w:hAnsi="Times New Roman"/>
          <w:sz w:val="26"/>
          <w:szCs w:val="26"/>
        </w:rPr>
        <w:t>Так же было сообщено, что узнать местоположение пункта государственной геодезической сети возможно на «Публичной кадастровой карте» на портале Росреестра или запросив сведения из Единого государственного реестра недвижимости.</w:t>
      </w:r>
    </w:p>
    <w:sectPr w:rsidR="00350E1B" w:rsidRPr="00C8604C" w:rsidSect="003C2679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51FE"/>
    <w:rsid w:val="00001D57"/>
    <w:rsid w:val="00044AA7"/>
    <w:rsid w:val="00217031"/>
    <w:rsid w:val="00324A43"/>
    <w:rsid w:val="003329D0"/>
    <w:rsid w:val="00343FC2"/>
    <w:rsid w:val="00350E1B"/>
    <w:rsid w:val="003B36C9"/>
    <w:rsid w:val="003C2679"/>
    <w:rsid w:val="003E0C0B"/>
    <w:rsid w:val="004A5A02"/>
    <w:rsid w:val="005E3F42"/>
    <w:rsid w:val="0063258B"/>
    <w:rsid w:val="00654BEB"/>
    <w:rsid w:val="008B08F8"/>
    <w:rsid w:val="00A65785"/>
    <w:rsid w:val="00BF10A7"/>
    <w:rsid w:val="00C8604C"/>
    <w:rsid w:val="00D36DA7"/>
    <w:rsid w:val="00DF4FEF"/>
    <w:rsid w:val="00E35C1A"/>
    <w:rsid w:val="00E95520"/>
    <w:rsid w:val="00EC6C7F"/>
    <w:rsid w:val="00F05786"/>
    <w:rsid w:val="00F1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B08F8"/>
    <w:rPr>
      <w:rFonts w:ascii="Courier New" w:hAnsi="Courier New" w:cs="Courier New"/>
      <w:sz w:val="20"/>
      <w:szCs w:val="20"/>
      <w:lang w:eastAsia="ru-RU"/>
    </w:rPr>
  </w:style>
  <w:style w:type="paragraph" w:customStyle="1" w:styleId="Style4">
    <w:name w:val="Style4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Normal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BalloonText">
    <w:name w:val="Balloon Text"/>
    <w:basedOn w:val="Normal"/>
    <w:link w:val="BalloonTextChar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0A7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C8604C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751</Words>
  <Characters>4285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4</cp:revision>
  <cp:lastPrinted>2019-04-24T10:35:00Z</cp:lastPrinted>
  <dcterms:created xsi:type="dcterms:W3CDTF">2019-04-24T10:27:00Z</dcterms:created>
  <dcterms:modified xsi:type="dcterms:W3CDTF">2019-04-25T13:24:00Z</dcterms:modified>
</cp:coreProperties>
</file>