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98B" w:rsidRPr="00440819" w:rsidRDefault="0043698B" w:rsidP="00777CF8">
      <w:pPr>
        <w:spacing w:after="0" w:line="240" w:lineRule="auto"/>
        <w:rPr>
          <w:rFonts w:ascii="Segoe UI" w:hAnsi="Segoe UI" w:cs="Segoe UI"/>
          <w:b/>
          <w:sz w:val="24"/>
          <w:szCs w:val="24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63pt;margin-top:45pt;width:209.85pt;height:61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" strokecolor="white">
            <v:textbox style="mso-fit-shape-to-text:t">
              <w:txbxContent>
                <w:p w:rsidR="0043698B" w:rsidRDefault="0043698B" w:rsidP="00777CF8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43698B" w:rsidRDefault="0043698B" w:rsidP="00777CF8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43698B" w:rsidRDefault="0043698B" w:rsidP="00777CF8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43698B" w:rsidRDefault="0043698B" w:rsidP="00777CF8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8.5pt;height:103.5pt;visibility:visible">
            <v:imagedata r:id="rId7" o:title=""/>
          </v:shape>
        </w:pict>
      </w:r>
    </w:p>
    <w:p w:rsidR="0043698B" w:rsidRDefault="0043698B" w:rsidP="00F81EB8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:rsidR="0043698B" w:rsidRPr="004E2B80" w:rsidRDefault="0043698B" w:rsidP="005E09E6">
      <w:pPr>
        <w:spacing w:after="0" w:line="240" w:lineRule="auto"/>
        <w:ind w:firstLine="709"/>
        <w:jc w:val="center"/>
        <w:rPr>
          <w:rFonts w:ascii="Times New Roman" w:hAnsi="Times New Roman"/>
          <w:b/>
          <w:sz w:val="27"/>
          <w:szCs w:val="27"/>
          <w:lang w:eastAsia="ru-RU"/>
        </w:rPr>
      </w:pPr>
      <w:r w:rsidRPr="004E2B80">
        <w:rPr>
          <w:rFonts w:ascii="Times New Roman" w:hAnsi="Times New Roman"/>
          <w:b/>
          <w:sz w:val="27"/>
          <w:szCs w:val="27"/>
          <w:lang w:eastAsia="ru-RU"/>
        </w:rPr>
        <w:t>О необходимости направления уведомления об окончании строительства объекта индивидуального жилищного строительства, если разрешение на строительство получено до 04.08.2018</w:t>
      </w:r>
    </w:p>
    <w:p w:rsidR="0043698B" w:rsidRPr="004E2B80" w:rsidRDefault="0043698B" w:rsidP="00C22AC1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43698B" w:rsidRPr="004E2B80" w:rsidRDefault="0043698B" w:rsidP="00C22AC1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7"/>
          <w:szCs w:val="27"/>
          <w:lang w:eastAsia="ru-RU"/>
        </w:rPr>
      </w:pPr>
      <w:r w:rsidRPr="004E2B80">
        <w:rPr>
          <w:rFonts w:ascii="Times New Roman" w:hAnsi="Times New Roman"/>
          <w:sz w:val="27"/>
          <w:szCs w:val="27"/>
          <w:lang w:eastAsia="ru-RU"/>
        </w:rPr>
        <w:t>В соответствии с частью 4 статьи 16 Федерального закона от 03.08.2018 № 340-ФЗ «О внесении изменений в Градостроительный кодекс Российской Федерации и отдельные законодательные акты Российской Федерации» (далее – Закон № 340-ФЗ) в случае, если разрешение на строительство объекта индивидуального жилищного строительства (далее – объект ИЖС) получено до дня вступления в силу Закона № 340-ФЗ (до 04.08.2018), получение разрешения на ввод объекта в эксплуатацию такого объекта не требуется.</w:t>
      </w:r>
    </w:p>
    <w:p w:rsidR="0043698B" w:rsidRPr="004E2B80" w:rsidRDefault="0043698B" w:rsidP="00C22AC1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7"/>
          <w:szCs w:val="27"/>
          <w:lang w:eastAsia="ru-RU"/>
        </w:rPr>
      </w:pPr>
      <w:r w:rsidRPr="004E2B80">
        <w:rPr>
          <w:rFonts w:ascii="Times New Roman" w:hAnsi="Times New Roman"/>
          <w:sz w:val="27"/>
          <w:szCs w:val="27"/>
          <w:lang w:eastAsia="ru-RU"/>
        </w:rPr>
        <w:t>При наличии разрешения на строительство объекта ИЖС застройщик уведомляет об окончании строительства или реконструкции объекта ИЖС орган исполнительной власти или орган местного самоуправления, выдавшие разрешение на строительство объекта ИЖС.</w:t>
      </w:r>
    </w:p>
    <w:p w:rsidR="0043698B" w:rsidRPr="004E2B80" w:rsidRDefault="0043698B" w:rsidP="00C22AC1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7"/>
          <w:szCs w:val="27"/>
          <w:lang w:eastAsia="ru-RU"/>
        </w:rPr>
      </w:pPr>
      <w:r w:rsidRPr="004E2B80">
        <w:rPr>
          <w:rFonts w:ascii="Times New Roman" w:hAnsi="Times New Roman"/>
          <w:sz w:val="27"/>
          <w:szCs w:val="27"/>
          <w:lang w:eastAsia="ru-RU"/>
        </w:rPr>
        <w:t>К уведомлению об окончании строительства или реконструкции объекта ИЖС застройщику необходимо приложить:</w:t>
      </w:r>
    </w:p>
    <w:p w:rsidR="0043698B" w:rsidRPr="004E2B80" w:rsidRDefault="0043698B" w:rsidP="00C22AC1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7"/>
          <w:szCs w:val="27"/>
          <w:lang w:eastAsia="ru-RU"/>
        </w:rPr>
      </w:pPr>
      <w:r w:rsidRPr="004E2B80">
        <w:rPr>
          <w:rFonts w:ascii="Times New Roman" w:hAnsi="Times New Roman"/>
          <w:sz w:val="27"/>
          <w:szCs w:val="27"/>
          <w:lang w:eastAsia="ru-RU"/>
        </w:rPr>
        <w:t xml:space="preserve">1) технический план созданного объекта ИЖС, сведения об объекте ИЖС в котором, за исключением сведений о местоположении объекта ИЖС на земельном участке и его площади, указываются на основании; </w:t>
      </w:r>
    </w:p>
    <w:p w:rsidR="0043698B" w:rsidRPr="004E2B80" w:rsidRDefault="0043698B" w:rsidP="00C22AC1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7"/>
          <w:szCs w:val="27"/>
          <w:lang w:eastAsia="ru-RU"/>
        </w:rPr>
      </w:pPr>
      <w:r w:rsidRPr="004E2B80">
        <w:rPr>
          <w:rFonts w:ascii="Times New Roman" w:hAnsi="Times New Roman"/>
          <w:sz w:val="27"/>
          <w:szCs w:val="27"/>
          <w:lang w:eastAsia="ru-RU"/>
        </w:rPr>
        <w:t>- либо разрешения на строительство и проектной документации такого объекта (при ее наличии);</w:t>
      </w:r>
    </w:p>
    <w:p w:rsidR="0043698B" w:rsidRPr="004E2B80" w:rsidRDefault="0043698B" w:rsidP="00C22AC1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7"/>
          <w:szCs w:val="27"/>
          <w:lang w:eastAsia="ru-RU"/>
        </w:rPr>
      </w:pPr>
      <w:r w:rsidRPr="004E2B80">
        <w:rPr>
          <w:rFonts w:ascii="Times New Roman" w:hAnsi="Times New Roman"/>
          <w:sz w:val="27"/>
          <w:szCs w:val="27"/>
          <w:lang w:eastAsia="ru-RU"/>
        </w:rPr>
        <w:t>- либо разрешения на строительство и декларации об объекте недвижимости, предусмотренной частью 11 статьи 24 Федерального закона от 13.07.2015 № 218-ФЗ «О государственной регистрации недвижимости» (в случае, если проектная документация не изготавливалась);</w:t>
      </w:r>
    </w:p>
    <w:p w:rsidR="0043698B" w:rsidRPr="004E2B80" w:rsidRDefault="0043698B" w:rsidP="00AB7DD7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7"/>
          <w:szCs w:val="27"/>
          <w:lang w:eastAsia="ru-RU"/>
        </w:rPr>
      </w:pPr>
      <w:r w:rsidRPr="004E2B80">
        <w:rPr>
          <w:rFonts w:ascii="Times New Roman" w:hAnsi="Times New Roman"/>
          <w:sz w:val="27"/>
          <w:szCs w:val="27"/>
          <w:lang w:eastAsia="ru-RU"/>
        </w:rPr>
        <w:t>2) платежный документ об оплате государственной пошлины за государственную регистрацию права собственности.</w:t>
      </w:r>
    </w:p>
    <w:p w:rsidR="0043698B" w:rsidRPr="004E2B80" w:rsidRDefault="0043698B" w:rsidP="00C22AC1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7"/>
          <w:szCs w:val="27"/>
          <w:lang w:eastAsia="ru-RU"/>
        </w:rPr>
      </w:pPr>
      <w:r w:rsidRPr="004E2B80">
        <w:rPr>
          <w:rFonts w:ascii="Times New Roman" w:hAnsi="Times New Roman"/>
          <w:sz w:val="27"/>
          <w:szCs w:val="27"/>
          <w:lang w:eastAsia="ru-RU"/>
        </w:rPr>
        <w:t>При рассмотрении документов, представленных уполномоченным на выдачу разрешений на строительство органом государственной власти или органом местного самоуправления с заявлением об осуществлении государственного кадастрового учета и государственной регистрации прав на созданный объект ИЖС, не допускается приостановление таких учетно-регистрационных действий по причине отсутствия уведомления о планируемом строительстве (реконструкции) объекта ИЖС, поскольку в этом случае при подготовке технического плана применяется разрешение на строительство.</w:t>
      </w:r>
    </w:p>
    <w:p w:rsidR="0043698B" w:rsidRPr="00555B7A" w:rsidRDefault="0043698B" w:rsidP="00AE00D2">
      <w:pPr>
        <w:pStyle w:val="NormalWeb"/>
        <w:spacing w:before="0" w:beforeAutospacing="0" w:after="0" w:afterAutospacing="0"/>
        <w:ind w:firstLine="709"/>
        <w:jc w:val="center"/>
      </w:pPr>
    </w:p>
    <w:sectPr w:rsidR="0043698B" w:rsidRPr="00555B7A" w:rsidSect="00777CF8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98B" w:rsidRDefault="0043698B" w:rsidP="00CB7F63">
      <w:pPr>
        <w:spacing w:after="0" w:line="240" w:lineRule="auto"/>
      </w:pPr>
      <w:r>
        <w:separator/>
      </w:r>
    </w:p>
  </w:endnote>
  <w:endnote w:type="continuationSeparator" w:id="0">
    <w:p w:rsidR="0043698B" w:rsidRDefault="0043698B" w:rsidP="00CB7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98B" w:rsidRDefault="0043698B" w:rsidP="00CB7F63">
      <w:pPr>
        <w:spacing w:after="0" w:line="240" w:lineRule="auto"/>
      </w:pPr>
      <w:r>
        <w:separator/>
      </w:r>
    </w:p>
  </w:footnote>
  <w:footnote w:type="continuationSeparator" w:id="0">
    <w:p w:rsidR="0043698B" w:rsidRDefault="0043698B" w:rsidP="00CB7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98B" w:rsidRDefault="0043698B" w:rsidP="00F92C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3698B" w:rsidRDefault="0043698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98B" w:rsidRDefault="0043698B" w:rsidP="00F92C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3698B" w:rsidRDefault="0043698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84CB2"/>
    <w:multiLevelType w:val="hybridMultilevel"/>
    <w:tmpl w:val="2328F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51FD4"/>
    <w:multiLevelType w:val="hybridMultilevel"/>
    <w:tmpl w:val="74F453D2"/>
    <w:lvl w:ilvl="0" w:tplc="04190005">
      <w:start w:val="1"/>
      <w:numFmt w:val="bullet"/>
      <w:lvlText w:val=""/>
      <w:lvlJc w:val="left"/>
      <w:pPr>
        <w:ind w:left="3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>
    <w:nsid w:val="0A3B2996"/>
    <w:multiLevelType w:val="hybridMultilevel"/>
    <w:tmpl w:val="C6FEAF2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EA5A92"/>
    <w:multiLevelType w:val="hybridMultilevel"/>
    <w:tmpl w:val="27D2EC5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B97450"/>
    <w:multiLevelType w:val="multilevel"/>
    <w:tmpl w:val="4252D17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1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6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80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56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6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8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58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706" w:hanging="2160"/>
      </w:pPr>
      <w:rPr>
        <w:rFonts w:cs="Times New Roman" w:hint="default"/>
      </w:rPr>
    </w:lvl>
  </w:abstractNum>
  <w:abstractNum w:abstractNumId="5">
    <w:nsid w:val="180B0A29"/>
    <w:multiLevelType w:val="hybridMultilevel"/>
    <w:tmpl w:val="01E657F0"/>
    <w:lvl w:ilvl="0" w:tplc="BBCC1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3B74D2"/>
    <w:multiLevelType w:val="hybridMultilevel"/>
    <w:tmpl w:val="47EEFAE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3F4CDB"/>
    <w:multiLevelType w:val="hybridMultilevel"/>
    <w:tmpl w:val="2E2819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6214"/>
    <w:rsid w:val="000057F9"/>
    <w:rsid w:val="000068FB"/>
    <w:rsid w:val="00011888"/>
    <w:rsid w:val="00011A74"/>
    <w:rsid w:val="00012B45"/>
    <w:rsid w:val="00015264"/>
    <w:rsid w:val="00036BA3"/>
    <w:rsid w:val="0003742F"/>
    <w:rsid w:val="000425B0"/>
    <w:rsid w:val="00043D64"/>
    <w:rsid w:val="00046D40"/>
    <w:rsid w:val="00064079"/>
    <w:rsid w:val="0007161B"/>
    <w:rsid w:val="00073975"/>
    <w:rsid w:val="00080155"/>
    <w:rsid w:val="000830A2"/>
    <w:rsid w:val="000939DF"/>
    <w:rsid w:val="0009623F"/>
    <w:rsid w:val="000A20A9"/>
    <w:rsid w:val="000A6365"/>
    <w:rsid w:val="000B60C3"/>
    <w:rsid w:val="000C2DE2"/>
    <w:rsid w:val="000D3274"/>
    <w:rsid w:val="000E0C2F"/>
    <w:rsid w:val="000E51C8"/>
    <w:rsid w:val="000F1FED"/>
    <w:rsid w:val="000F3A99"/>
    <w:rsid w:val="000F5991"/>
    <w:rsid w:val="001007F0"/>
    <w:rsid w:val="00100891"/>
    <w:rsid w:val="00101B55"/>
    <w:rsid w:val="00105317"/>
    <w:rsid w:val="0011382C"/>
    <w:rsid w:val="001147BE"/>
    <w:rsid w:val="0011673F"/>
    <w:rsid w:val="00124ECA"/>
    <w:rsid w:val="00127AA1"/>
    <w:rsid w:val="00134C8A"/>
    <w:rsid w:val="00136B5F"/>
    <w:rsid w:val="00156214"/>
    <w:rsid w:val="00162E95"/>
    <w:rsid w:val="00165202"/>
    <w:rsid w:val="00167702"/>
    <w:rsid w:val="00176CFE"/>
    <w:rsid w:val="001A1AD2"/>
    <w:rsid w:val="001B5495"/>
    <w:rsid w:val="001C1B32"/>
    <w:rsid w:val="001C5E85"/>
    <w:rsid w:val="001D1C5D"/>
    <w:rsid w:val="001D2D5A"/>
    <w:rsid w:val="001D7138"/>
    <w:rsid w:val="001E4519"/>
    <w:rsid w:val="001E7C6A"/>
    <w:rsid w:val="001F2CE5"/>
    <w:rsid w:val="001F45D2"/>
    <w:rsid w:val="001F4CC5"/>
    <w:rsid w:val="001F643D"/>
    <w:rsid w:val="00203FD7"/>
    <w:rsid w:val="00211DC6"/>
    <w:rsid w:val="00212563"/>
    <w:rsid w:val="00214740"/>
    <w:rsid w:val="00220C01"/>
    <w:rsid w:val="002231E2"/>
    <w:rsid w:val="002444F2"/>
    <w:rsid w:val="00244CB0"/>
    <w:rsid w:val="0025024F"/>
    <w:rsid w:val="00262BAC"/>
    <w:rsid w:val="00265D79"/>
    <w:rsid w:val="002729F0"/>
    <w:rsid w:val="002764ED"/>
    <w:rsid w:val="00277521"/>
    <w:rsid w:val="00280979"/>
    <w:rsid w:val="002823B9"/>
    <w:rsid w:val="002878F6"/>
    <w:rsid w:val="00291180"/>
    <w:rsid w:val="00296FCE"/>
    <w:rsid w:val="002B0176"/>
    <w:rsid w:val="002C3F0B"/>
    <w:rsid w:val="002C4925"/>
    <w:rsid w:val="002D17A3"/>
    <w:rsid w:val="002D5915"/>
    <w:rsid w:val="002E1E06"/>
    <w:rsid w:val="002F7855"/>
    <w:rsid w:val="00305C84"/>
    <w:rsid w:val="003233E7"/>
    <w:rsid w:val="003263B7"/>
    <w:rsid w:val="00330D25"/>
    <w:rsid w:val="00337BA5"/>
    <w:rsid w:val="00346D7A"/>
    <w:rsid w:val="00355F37"/>
    <w:rsid w:val="00356F8F"/>
    <w:rsid w:val="00363404"/>
    <w:rsid w:val="0037143B"/>
    <w:rsid w:val="00385DD7"/>
    <w:rsid w:val="00394912"/>
    <w:rsid w:val="003A3D3B"/>
    <w:rsid w:val="003B1075"/>
    <w:rsid w:val="003C4E4F"/>
    <w:rsid w:val="003D25F8"/>
    <w:rsid w:val="003E48A7"/>
    <w:rsid w:val="003E5BE7"/>
    <w:rsid w:val="003E605B"/>
    <w:rsid w:val="003F26A2"/>
    <w:rsid w:val="00403382"/>
    <w:rsid w:val="00407A84"/>
    <w:rsid w:val="00410942"/>
    <w:rsid w:val="00410F9B"/>
    <w:rsid w:val="00411B76"/>
    <w:rsid w:val="004132F9"/>
    <w:rsid w:val="0042657D"/>
    <w:rsid w:val="0043698B"/>
    <w:rsid w:val="00440819"/>
    <w:rsid w:val="004430B6"/>
    <w:rsid w:val="00454B31"/>
    <w:rsid w:val="00456BDC"/>
    <w:rsid w:val="00465292"/>
    <w:rsid w:val="0047096F"/>
    <w:rsid w:val="004815E4"/>
    <w:rsid w:val="004829A0"/>
    <w:rsid w:val="004A0149"/>
    <w:rsid w:val="004A249B"/>
    <w:rsid w:val="004B2737"/>
    <w:rsid w:val="004B49D4"/>
    <w:rsid w:val="004B663D"/>
    <w:rsid w:val="004D1B71"/>
    <w:rsid w:val="004D7444"/>
    <w:rsid w:val="004E04C4"/>
    <w:rsid w:val="004E0CD9"/>
    <w:rsid w:val="004E1798"/>
    <w:rsid w:val="004E2B80"/>
    <w:rsid w:val="004F4531"/>
    <w:rsid w:val="004F507B"/>
    <w:rsid w:val="004F581D"/>
    <w:rsid w:val="004F67EF"/>
    <w:rsid w:val="00500E82"/>
    <w:rsid w:val="0050288B"/>
    <w:rsid w:val="0050288F"/>
    <w:rsid w:val="00523864"/>
    <w:rsid w:val="0052429E"/>
    <w:rsid w:val="005269FE"/>
    <w:rsid w:val="00526CD2"/>
    <w:rsid w:val="0053235D"/>
    <w:rsid w:val="00536493"/>
    <w:rsid w:val="00546D2C"/>
    <w:rsid w:val="00551B5C"/>
    <w:rsid w:val="00555716"/>
    <w:rsid w:val="00555A38"/>
    <w:rsid w:val="00555B7A"/>
    <w:rsid w:val="005826A5"/>
    <w:rsid w:val="00582CBB"/>
    <w:rsid w:val="005A262B"/>
    <w:rsid w:val="005A2C32"/>
    <w:rsid w:val="005B3945"/>
    <w:rsid w:val="005C33B0"/>
    <w:rsid w:val="005C538E"/>
    <w:rsid w:val="005D2BA7"/>
    <w:rsid w:val="005D48AB"/>
    <w:rsid w:val="005D61BB"/>
    <w:rsid w:val="005E09E6"/>
    <w:rsid w:val="005F51D2"/>
    <w:rsid w:val="005F5426"/>
    <w:rsid w:val="005F7033"/>
    <w:rsid w:val="00614668"/>
    <w:rsid w:val="00617368"/>
    <w:rsid w:val="00624E7B"/>
    <w:rsid w:val="00625BB2"/>
    <w:rsid w:val="00634A8C"/>
    <w:rsid w:val="00641BDB"/>
    <w:rsid w:val="00642F17"/>
    <w:rsid w:val="00643AAA"/>
    <w:rsid w:val="00661DCD"/>
    <w:rsid w:val="006768B7"/>
    <w:rsid w:val="006826F7"/>
    <w:rsid w:val="006846A6"/>
    <w:rsid w:val="0069273F"/>
    <w:rsid w:val="00695821"/>
    <w:rsid w:val="006A052A"/>
    <w:rsid w:val="006A0977"/>
    <w:rsid w:val="006A219E"/>
    <w:rsid w:val="006B31D6"/>
    <w:rsid w:val="006D5AC1"/>
    <w:rsid w:val="006D616B"/>
    <w:rsid w:val="006E6238"/>
    <w:rsid w:val="006E79CC"/>
    <w:rsid w:val="00700D59"/>
    <w:rsid w:val="00711E3C"/>
    <w:rsid w:val="00724710"/>
    <w:rsid w:val="00734D61"/>
    <w:rsid w:val="00753E4D"/>
    <w:rsid w:val="00767159"/>
    <w:rsid w:val="00767743"/>
    <w:rsid w:val="00770A6C"/>
    <w:rsid w:val="00773F9D"/>
    <w:rsid w:val="00775815"/>
    <w:rsid w:val="007768B1"/>
    <w:rsid w:val="00776FB5"/>
    <w:rsid w:val="00777CF8"/>
    <w:rsid w:val="00786368"/>
    <w:rsid w:val="007864E7"/>
    <w:rsid w:val="007913EE"/>
    <w:rsid w:val="00792609"/>
    <w:rsid w:val="00797C16"/>
    <w:rsid w:val="007A3F83"/>
    <w:rsid w:val="007C6A2A"/>
    <w:rsid w:val="007C6E3A"/>
    <w:rsid w:val="007C7DEF"/>
    <w:rsid w:val="007D18FD"/>
    <w:rsid w:val="007D2AD3"/>
    <w:rsid w:val="007D7A68"/>
    <w:rsid w:val="007D7DEC"/>
    <w:rsid w:val="007E69E6"/>
    <w:rsid w:val="007F5B3B"/>
    <w:rsid w:val="008055E4"/>
    <w:rsid w:val="00806793"/>
    <w:rsid w:val="0080682D"/>
    <w:rsid w:val="00810104"/>
    <w:rsid w:val="00820208"/>
    <w:rsid w:val="00823F83"/>
    <w:rsid w:val="00826383"/>
    <w:rsid w:val="00834931"/>
    <w:rsid w:val="00842DA0"/>
    <w:rsid w:val="00845B96"/>
    <w:rsid w:val="00864EC6"/>
    <w:rsid w:val="00865F0A"/>
    <w:rsid w:val="00877270"/>
    <w:rsid w:val="00884A91"/>
    <w:rsid w:val="00892309"/>
    <w:rsid w:val="00897D06"/>
    <w:rsid w:val="008A328C"/>
    <w:rsid w:val="008B2BFB"/>
    <w:rsid w:val="008C4208"/>
    <w:rsid w:val="008E3EC7"/>
    <w:rsid w:val="008E4387"/>
    <w:rsid w:val="008E4ECB"/>
    <w:rsid w:val="008E7835"/>
    <w:rsid w:val="008E79C8"/>
    <w:rsid w:val="008F4436"/>
    <w:rsid w:val="009159B0"/>
    <w:rsid w:val="00921687"/>
    <w:rsid w:val="00922E30"/>
    <w:rsid w:val="0092595B"/>
    <w:rsid w:val="00927B13"/>
    <w:rsid w:val="00932757"/>
    <w:rsid w:val="00934BDE"/>
    <w:rsid w:val="00951BFF"/>
    <w:rsid w:val="009600CA"/>
    <w:rsid w:val="00971B21"/>
    <w:rsid w:val="00976C8D"/>
    <w:rsid w:val="00983A4E"/>
    <w:rsid w:val="0099052D"/>
    <w:rsid w:val="00994331"/>
    <w:rsid w:val="00995917"/>
    <w:rsid w:val="009A3668"/>
    <w:rsid w:val="009A40A4"/>
    <w:rsid w:val="009B356D"/>
    <w:rsid w:val="009C03A9"/>
    <w:rsid w:val="009C233D"/>
    <w:rsid w:val="009C37A7"/>
    <w:rsid w:val="009D6C0C"/>
    <w:rsid w:val="009E0716"/>
    <w:rsid w:val="009E7772"/>
    <w:rsid w:val="00A048B1"/>
    <w:rsid w:val="00A10411"/>
    <w:rsid w:val="00A17718"/>
    <w:rsid w:val="00A3275B"/>
    <w:rsid w:val="00A3505F"/>
    <w:rsid w:val="00A404CE"/>
    <w:rsid w:val="00A42226"/>
    <w:rsid w:val="00A465F6"/>
    <w:rsid w:val="00A51BF3"/>
    <w:rsid w:val="00A54555"/>
    <w:rsid w:val="00A56FBA"/>
    <w:rsid w:val="00A737A9"/>
    <w:rsid w:val="00A74370"/>
    <w:rsid w:val="00A81D27"/>
    <w:rsid w:val="00A87844"/>
    <w:rsid w:val="00A91F05"/>
    <w:rsid w:val="00AA45CF"/>
    <w:rsid w:val="00AA4E87"/>
    <w:rsid w:val="00AB1ED3"/>
    <w:rsid w:val="00AB4042"/>
    <w:rsid w:val="00AB7DD7"/>
    <w:rsid w:val="00AC19DE"/>
    <w:rsid w:val="00AC401B"/>
    <w:rsid w:val="00AD09FA"/>
    <w:rsid w:val="00AD4309"/>
    <w:rsid w:val="00AE00D2"/>
    <w:rsid w:val="00AE3D25"/>
    <w:rsid w:val="00AF04C5"/>
    <w:rsid w:val="00AF1305"/>
    <w:rsid w:val="00AF6DC6"/>
    <w:rsid w:val="00B035EB"/>
    <w:rsid w:val="00B074BC"/>
    <w:rsid w:val="00B1352B"/>
    <w:rsid w:val="00B1776D"/>
    <w:rsid w:val="00B246FF"/>
    <w:rsid w:val="00B26317"/>
    <w:rsid w:val="00B26887"/>
    <w:rsid w:val="00B27D7E"/>
    <w:rsid w:val="00B34B3A"/>
    <w:rsid w:val="00B35823"/>
    <w:rsid w:val="00B37068"/>
    <w:rsid w:val="00B41D5A"/>
    <w:rsid w:val="00B42EB1"/>
    <w:rsid w:val="00B43040"/>
    <w:rsid w:val="00B61E33"/>
    <w:rsid w:val="00B65D3B"/>
    <w:rsid w:val="00B7552B"/>
    <w:rsid w:val="00B8260F"/>
    <w:rsid w:val="00B82C61"/>
    <w:rsid w:val="00B843FF"/>
    <w:rsid w:val="00BA37EC"/>
    <w:rsid w:val="00BA4EC9"/>
    <w:rsid w:val="00BA6E37"/>
    <w:rsid w:val="00BA6E5B"/>
    <w:rsid w:val="00BB09DB"/>
    <w:rsid w:val="00BB2F05"/>
    <w:rsid w:val="00BC77C5"/>
    <w:rsid w:val="00BD07FC"/>
    <w:rsid w:val="00BD33FB"/>
    <w:rsid w:val="00BD5F48"/>
    <w:rsid w:val="00BE4E98"/>
    <w:rsid w:val="00BE6623"/>
    <w:rsid w:val="00BE66B2"/>
    <w:rsid w:val="00BF4E41"/>
    <w:rsid w:val="00C01A0D"/>
    <w:rsid w:val="00C02816"/>
    <w:rsid w:val="00C03485"/>
    <w:rsid w:val="00C0391C"/>
    <w:rsid w:val="00C051E1"/>
    <w:rsid w:val="00C1143A"/>
    <w:rsid w:val="00C12635"/>
    <w:rsid w:val="00C176A5"/>
    <w:rsid w:val="00C217CB"/>
    <w:rsid w:val="00C22AC1"/>
    <w:rsid w:val="00C27D71"/>
    <w:rsid w:val="00C33D03"/>
    <w:rsid w:val="00C35ABE"/>
    <w:rsid w:val="00C578E6"/>
    <w:rsid w:val="00C647CD"/>
    <w:rsid w:val="00C737FF"/>
    <w:rsid w:val="00C744B6"/>
    <w:rsid w:val="00C77EF7"/>
    <w:rsid w:val="00C81F8B"/>
    <w:rsid w:val="00C8344E"/>
    <w:rsid w:val="00C853BE"/>
    <w:rsid w:val="00CA5A6C"/>
    <w:rsid w:val="00CB627A"/>
    <w:rsid w:val="00CB7F63"/>
    <w:rsid w:val="00CC07C7"/>
    <w:rsid w:val="00CC3FBF"/>
    <w:rsid w:val="00CC5761"/>
    <w:rsid w:val="00CD3FBE"/>
    <w:rsid w:val="00CD73F9"/>
    <w:rsid w:val="00CE2C08"/>
    <w:rsid w:val="00CE3021"/>
    <w:rsid w:val="00CF1D43"/>
    <w:rsid w:val="00D03C19"/>
    <w:rsid w:val="00D04805"/>
    <w:rsid w:val="00D22869"/>
    <w:rsid w:val="00D27D11"/>
    <w:rsid w:val="00D42CEB"/>
    <w:rsid w:val="00D43174"/>
    <w:rsid w:val="00D46F3D"/>
    <w:rsid w:val="00D5067B"/>
    <w:rsid w:val="00D624CC"/>
    <w:rsid w:val="00D70C70"/>
    <w:rsid w:val="00D73014"/>
    <w:rsid w:val="00D85509"/>
    <w:rsid w:val="00D9505D"/>
    <w:rsid w:val="00D966B1"/>
    <w:rsid w:val="00DA3426"/>
    <w:rsid w:val="00DB3B68"/>
    <w:rsid w:val="00DB4B73"/>
    <w:rsid w:val="00DC0F83"/>
    <w:rsid w:val="00DC4313"/>
    <w:rsid w:val="00DE14F6"/>
    <w:rsid w:val="00DF2903"/>
    <w:rsid w:val="00DF6830"/>
    <w:rsid w:val="00E05A38"/>
    <w:rsid w:val="00E05C64"/>
    <w:rsid w:val="00E13F7F"/>
    <w:rsid w:val="00E207F9"/>
    <w:rsid w:val="00E216D4"/>
    <w:rsid w:val="00E26CD6"/>
    <w:rsid w:val="00E27EBA"/>
    <w:rsid w:val="00E50F43"/>
    <w:rsid w:val="00E6787D"/>
    <w:rsid w:val="00E76140"/>
    <w:rsid w:val="00E76596"/>
    <w:rsid w:val="00E80073"/>
    <w:rsid w:val="00E8540A"/>
    <w:rsid w:val="00E940CA"/>
    <w:rsid w:val="00E96EC5"/>
    <w:rsid w:val="00EA1EF0"/>
    <w:rsid w:val="00EA2B5D"/>
    <w:rsid w:val="00EB2037"/>
    <w:rsid w:val="00EB20AF"/>
    <w:rsid w:val="00EB3793"/>
    <w:rsid w:val="00EB7794"/>
    <w:rsid w:val="00EC7F03"/>
    <w:rsid w:val="00ED638F"/>
    <w:rsid w:val="00ED7D95"/>
    <w:rsid w:val="00EE705C"/>
    <w:rsid w:val="00EF2934"/>
    <w:rsid w:val="00EF40FB"/>
    <w:rsid w:val="00F00761"/>
    <w:rsid w:val="00F020BD"/>
    <w:rsid w:val="00F22EED"/>
    <w:rsid w:val="00F271DE"/>
    <w:rsid w:val="00F300D6"/>
    <w:rsid w:val="00F4535A"/>
    <w:rsid w:val="00F51704"/>
    <w:rsid w:val="00F60DCA"/>
    <w:rsid w:val="00F67F31"/>
    <w:rsid w:val="00F81EB8"/>
    <w:rsid w:val="00F84735"/>
    <w:rsid w:val="00F9239A"/>
    <w:rsid w:val="00F92C6F"/>
    <w:rsid w:val="00FA1513"/>
    <w:rsid w:val="00FB5B8C"/>
    <w:rsid w:val="00FC2D32"/>
    <w:rsid w:val="00FC6698"/>
    <w:rsid w:val="00FD433A"/>
    <w:rsid w:val="00FD6A08"/>
    <w:rsid w:val="00FE279E"/>
    <w:rsid w:val="00FE293C"/>
    <w:rsid w:val="00FF2A58"/>
    <w:rsid w:val="00FF318A"/>
    <w:rsid w:val="00FF42C3"/>
    <w:rsid w:val="00FF649C"/>
    <w:rsid w:val="00FF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3A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11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25024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11E3C"/>
    <w:rPr>
      <w:rFonts w:ascii="Times New Roman" w:hAnsi="Times New Roman"/>
      <w:b/>
      <w:kern w:val="36"/>
      <w:sz w:val="48"/>
      <w:lang w:val="x-none"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10F9B"/>
    <w:rPr>
      <w:rFonts w:ascii="Cambria" w:hAnsi="Cambria"/>
      <w:b/>
      <w:sz w:val="26"/>
      <w:lang w:val="x-none" w:eastAsia="en-US"/>
    </w:rPr>
  </w:style>
  <w:style w:type="paragraph" w:styleId="ListParagraph">
    <w:name w:val="List Paragraph"/>
    <w:aliases w:val="Источник"/>
    <w:basedOn w:val="Normal"/>
    <w:uiPriority w:val="99"/>
    <w:qFormat/>
    <w:rsid w:val="00E80073"/>
    <w:pPr>
      <w:spacing w:after="0" w:line="360" w:lineRule="auto"/>
      <w:ind w:left="720" w:right="1075" w:firstLine="851"/>
      <w:contextualSpacing/>
    </w:pPr>
    <w:rPr>
      <w:rFonts w:ascii="Arial" w:hAnsi="Arial" w:cs="Arial"/>
      <w:sz w:val="26"/>
      <w:szCs w:val="26"/>
      <w:lang w:eastAsia="ru-RU"/>
    </w:rPr>
  </w:style>
  <w:style w:type="character" w:customStyle="1" w:styleId="apple-converted-space">
    <w:name w:val="apple-converted-space"/>
    <w:uiPriority w:val="99"/>
    <w:rsid w:val="00EB7794"/>
  </w:style>
  <w:style w:type="character" w:styleId="CommentReference">
    <w:name w:val="annotation reference"/>
    <w:basedOn w:val="DefaultParagraphFont"/>
    <w:uiPriority w:val="99"/>
    <w:semiHidden/>
    <w:rsid w:val="007F5B3B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7F5B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F5B3B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F5B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F5B3B"/>
    <w:rPr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7F5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5B3B"/>
    <w:rPr>
      <w:rFonts w:ascii="Tahoma" w:hAnsi="Tahoma"/>
      <w:sz w:val="16"/>
    </w:rPr>
  </w:style>
  <w:style w:type="paragraph" w:styleId="Header">
    <w:name w:val="header"/>
    <w:basedOn w:val="Normal"/>
    <w:link w:val="HeaderChar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B7F63"/>
  </w:style>
  <w:style w:type="paragraph" w:styleId="Footer">
    <w:name w:val="footer"/>
    <w:basedOn w:val="Normal"/>
    <w:link w:val="FooterChar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B7F63"/>
  </w:style>
  <w:style w:type="paragraph" w:styleId="Revision">
    <w:name w:val="Revision"/>
    <w:hidden/>
    <w:uiPriority w:val="99"/>
    <w:semiHidden/>
    <w:rsid w:val="003233E7"/>
    <w:rPr>
      <w:lang w:eastAsia="en-US"/>
    </w:rPr>
  </w:style>
  <w:style w:type="character" w:styleId="PageNumber">
    <w:name w:val="page number"/>
    <w:basedOn w:val="DefaultParagraphFont"/>
    <w:uiPriority w:val="99"/>
    <w:rsid w:val="00A74370"/>
    <w:rPr>
      <w:rFonts w:cs="Times New Roman"/>
    </w:rPr>
  </w:style>
  <w:style w:type="character" w:styleId="Emphasis">
    <w:name w:val="Emphasis"/>
    <w:basedOn w:val="DefaultParagraphFont"/>
    <w:uiPriority w:val="99"/>
    <w:qFormat/>
    <w:locked/>
    <w:rsid w:val="0025024F"/>
    <w:rPr>
      <w:rFonts w:cs="Times New Roman"/>
      <w:i/>
    </w:rPr>
  </w:style>
  <w:style w:type="paragraph" w:styleId="NormalWeb">
    <w:name w:val="Normal (Web)"/>
    <w:basedOn w:val="Normal"/>
    <w:uiPriority w:val="99"/>
    <w:rsid w:val="001007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locked/>
    <w:rsid w:val="001007F0"/>
    <w:rPr>
      <w:rFonts w:cs="Times New Roman"/>
      <w:b/>
    </w:rPr>
  </w:style>
  <w:style w:type="paragraph" w:customStyle="1" w:styleId="msonormalcxspmiddle">
    <w:name w:val="msonormalcxspmiddle"/>
    <w:basedOn w:val="Normal"/>
    <w:uiPriority w:val="99"/>
    <w:rsid w:val="000801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557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5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5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557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557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557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557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557991">
                                          <w:marLeft w:val="210"/>
                                          <w:marRight w:val="21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6558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558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5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</TotalTime>
  <Pages>1</Pages>
  <Words>331</Words>
  <Characters>1887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Тезисы по теме «Реализация Федерального закона от 29</dc:title>
  <dc:subject/>
  <dc:creator>Ксенофонтова Светлана Николаевна</dc:creator>
  <cp:keywords/>
  <dc:description/>
  <cp:lastModifiedBy>ua071Zhirenkova</cp:lastModifiedBy>
  <cp:revision>5</cp:revision>
  <cp:lastPrinted>2019-03-26T06:46:00Z</cp:lastPrinted>
  <dcterms:created xsi:type="dcterms:W3CDTF">2019-03-25T07:33:00Z</dcterms:created>
  <dcterms:modified xsi:type="dcterms:W3CDTF">2019-03-27T05:56:00Z</dcterms:modified>
</cp:coreProperties>
</file>