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3630" w:type="dxa"/>
        <w:jc w:val="left"/>
        <w:tblInd w:w="19" w:type="dxa"/>
        <w:tblLayout w:type="fixed"/>
        <w:tblCellMar>
          <w:top w:w="0" w:type="dxa"/>
          <w:left w:w="108" w:type="dxa"/>
          <w:bottom w:w="0" w:type="dxa"/>
          <w:right w:w="108" w:type="dxa"/>
        </w:tblCellMar>
        <w:tblLook w:firstRow="0" w:noVBand="0" w:lastRow="0" w:firstColumn="0" w:lastColumn="0" w:noHBand="0" w:val="0000"/>
      </w:tblPr>
      <w:tblGrid>
        <w:gridCol w:w="3630"/>
      </w:tblGrid>
      <w:tr>
        <w:trPr>
          <w:trHeight w:val="3975" w:hRule="atLeast"/>
        </w:trPr>
        <w:tc>
          <w:tcPr>
            <w:tcW w:w="3630" w:type="dxa"/>
            <w:tcBorders/>
          </w:tcPr>
          <w:p>
            <w:pPr>
              <w:pStyle w:val="1"/>
              <w:widowControl w:val="false"/>
              <w:spacing w:before="240" w:after="60"/>
              <w:jc w:val="center"/>
              <w:rPr>
                <w:rFonts w:ascii="Times New Roman" w:hAnsi="Times New Roman" w:cs="Times New Roman"/>
                <w:bCs w:val="false"/>
                <w:sz w:val="22"/>
              </w:rPr>
            </w:pPr>
            <w:r>
              <w:rPr>
                <w:rFonts w:cs="Times New Roman" w:ascii="Times New Roman" w:hAnsi="Times New Roman"/>
                <w:bCs w:val="false"/>
                <w:sz w:val="22"/>
              </w:rPr>
              <w:t>Российская Федерация</w:t>
            </w:r>
          </w:p>
          <w:p>
            <w:pPr>
              <w:pStyle w:val="1"/>
              <w:widowControl w:val="false"/>
              <w:spacing w:before="0" w:after="0"/>
              <w:jc w:val="center"/>
              <w:rPr>
                <w:rFonts w:ascii="Times New Roman" w:hAnsi="Times New Roman" w:cs="Times New Roman"/>
                <w:bCs w:val="false"/>
                <w:sz w:val="22"/>
              </w:rPr>
            </w:pPr>
            <w:r>
              <w:rPr>
                <w:rFonts w:cs="Times New Roman" w:ascii="Times New Roman" w:hAnsi="Times New Roman"/>
                <w:bCs w:val="false"/>
                <w:sz w:val="22"/>
              </w:rPr>
              <w:t>Общество с ограниченной ответственностью</w:t>
            </w:r>
          </w:p>
          <w:p>
            <w:pPr>
              <w:pStyle w:val="Normal"/>
              <w:widowControl w:val="false"/>
              <w:jc w:val="center"/>
              <w:rPr>
                <w:b/>
                <w:b/>
                <w:bCs/>
                <w:sz w:val="22"/>
              </w:rPr>
            </w:pPr>
            <w:r>
              <w:rPr>
                <w:b/>
                <w:bCs/>
                <w:sz w:val="22"/>
              </w:rPr>
              <w:t>«Племенное хозяйство «Лазаревское»</w:t>
            </w:r>
          </w:p>
          <w:p>
            <w:pPr>
              <w:pStyle w:val="2"/>
              <w:widowControl w:val="false"/>
              <w:jc w:val="center"/>
              <w:rPr>
                <w:b/>
                <w:b/>
                <w:sz w:val="22"/>
              </w:rPr>
            </w:pPr>
            <w:r>
              <w:rPr>
                <w:b/>
                <w:bCs w:val="false"/>
                <w:sz w:val="22"/>
              </w:rPr>
              <w:t>ООО «ПХ «Лазаревское»</w:t>
            </w:r>
          </w:p>
          <w:p>
            <w:pPr>
              <w:pStyle w:val="Normal"/>
              <w:widowControl w:val="false"/>
              <w:jc w:val="center"/>
              <w:rPr>
                <w:sz w:val="22"/>
              </w:rPr>
            </w:pPr>
            <w:r>
              <w:rPr>
                <w:sz w:val="22"/>
              </w:rPr>
              <w:t>ул. Луговая, д.1, пос. Лазарево,</w:t>
            </w:r>
          </w:p>
          <w:p>
            <w:pPr>
              <w:pStyle w:val="Normal"/>
              <w:widowControl w:val="false"/>
              <w:jc w:val="center"/>
              <w:rPr>
                <w:sz w:val="22"/>
              </w:rPr>
            </w:pPr>
            <w:r>
              <w:rPr>
                <w:sz w:val="22"/>
              </w:rPr>
              <w:t>Щекинский район,</w:t>
            </w:r>
          </w:p>
          <w:p>
            <w:pPr>
              <w:pStyle w:val="Normal"/>
              <w:widowControl w:val="false"/>
              <w:jc w:val="center"/>
              <w:rPr>
                <w:sz w:val="22"/>
              </w:rPr>
            </w:pPr>
            <w:r>
              <w:rPr>
                <w:sz w:val="22"/>
              </w:rPr>
              <w:t>Тульская область, 301220</w:t>
            </w:r>
          </w:p>
          <w:p>
            <w:pPr>
              <w:pStyle w:val="Normal"/>
              <w:widowControl w:val="false"/>
              <w:jc w:val="center"/>
              <w:rPr>
                <w:sz w:val="22"/>
              </w:rPr>
            </w:pPr>
            <w:r>
              <w:rPr>
                <w:sz w:val="22"/>
              </w:rPr>
              <w:t xml:space="preserve">контактный тел: </w:t>
            </w:r>
            <w:r>
              <w:rPr>
                <w:b w:val="false"/>
                <w:i w:val="false"/>
                <w:caps w:val="false"/>
                <w:smallCaps w:val="false"/>
                <w:color w:val="000000"/>
                <w:spacing w:val="0"/>
                <w:sz w:val="23"/>
              </w:rPr>
              <w:t>8-953-185-81-64</w:t>
            </w:r>
          </w:p>
          <w:p>
            <w:pPr>
              <w:pStyle w:val="Normal"/>
              <w:widowControl w:val="false"/>
              <w:jc w:val="center"/>
              <w:rPr>
                <w:b/>
                <w:b/>
                <w:bCs/>
                <w:sz w:val="22"/>
              </w:rPr>
            </w:pPr>
            <w:r>
              <w:rPr>
                <w:b/>
                <w:bCs/>
                <w:sz w:val="22"/>
              </w:rPr>
              <w:t>Е-</w:t>
            </w:r>
            <w:r>
              <w:rPr>
                <w:b/>
                <w:bCs/>
                <w:sz w:val="22"/>
                <w:lang w:val="en-US"/>
              </w:rPr>
              <w:t>mail</w:t>
            </w:r>
            <w:r>
              <w:rPr>
                <w:b/>
                <w:bCs/>
                <w:sz w:val="22"/>
              </w:rPr>
              <w:t xml:space="preserve">: </w:t>
            </w:r>
            <w:r>
              <w:rPr>
                <w:b w:val="false"/>
                <w:bCs/>
                <w:i w:val="false"/>
                <w:caps w:val="false"/>
                <w:smallCaps w:val="false"/>
                <w:color w:val="000000"/>
                <w:spacing w:val="0"/>
                <w:sz w:val="23"/>
              </w:rPr>
              <w:t>kovalnog@gmail.com</w:t>
            </w:r>
          </w:p>
        </w:tc>
      </w:tr>
    </w:tbl>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spacing w:lineRule="auto" w:line="240"/>
        <w:ind w:firstLine="709"/>
        <w:jc w:val="both"/>
        <w:rPr>
          <w:rFonts w:ascii="Times New Roman" w:hAnsi="Times New Roman"/>
        </w:rPr>
      </w:pPr>
      <w:r>
        <w:rPr>
          <w:sz w:val="28"/>
          <w:szCs w:val="28"/>
        </w:rPr>
        <w:t xml:space="preserve">В ответ на </w:t>
      </w:r>
      <w:r>
        <w:rPr>
          <w:rFonts w:eastAsia="Times New Roman" w:cs="Times New Roman"/>
          <w:color w:val="auto"/>
          <w:kern w:val="0"/>
          <w:sz w:val="28"/>
          <w:szCs w:val="28"/>
          <w:lang w:val="ru-RU" w:eastAsia="ru-RU" w:bidi="ar-SA"/>
        </w:rPr>
        <w:t>письмо</w:t>
      </w:r>
      <w:r>
        <w:rPr>
          <w:sz w:val="28"/>
          <w:szCs w:val="28"/>
        </w:rPr>
        <w:t xml:space="preserve"> № 20-15/779 от 05.05.2021,  ООО «ПХ «Лазаревское» сообщает о том, что </w:t>
      </w:r>
      <w:r>
        <w:rPr>
          <w:rFonts w:eastAsia="Times New Roman" w:cs="Times New Roman"/>
          <w:color w:val="auto"/>
          <w:kern w:val="0"/>
          <w:sz w:val="28"/>
          <w:szCs w:val="28"/>
          <w:lang w:val="ru-RU" w:eastAsia="ru-RU" w:bidi="ar-SA"/>
        </w:rPr>
        <w:t>запланированные работы по применению пестицидов и агрохимикатов будут проходить 0</w:t>
      </w:r>
      <w:r>
        <w:rPr>
          <w:rFonts w:eastAsia="Times New Roman" w:cs="Times New Roman"/>
          <w:color w:val="auto"/>
          <w:kern w:val="0"/>
          <w:sz w:val="28"/>
          <w:szCs w:val="28"/>
          <w:lang w:val="ru-RU" w:eastAsia="ru-RU" w:bidi="ar-SA"/>
        </w:rPr>
        <w:t>4</w:t>
      </w:r>
      <w:r>
        <w:rPr>
          <w:rFonts w:eastAsia="Times New Roman" w:cs="Times New Roman"/>
          <w:color w:val="auto"/>
          <w:kern w:val="0"/>
          <w:sz w:val="28"/>
          <w:szCs w:val="28"/>
          <w:lang w:val="ru-RU" w:eastAsia="ru-RU" w:bidi="ar-SA"/>
        </w:rPr>
        <w:t xml:space="preserve">.07.21г.  вблизи следующий населенных пунктах: </w:t>
      </w:r>
      <w:r>
        <w:rPr>
          <w:rFonts w:eastAsia="Times New Roman" w:cs="Times New Roman"/>
          <w:b w:val="false"/>
          <w:i w:val="false"/>
          <w:caps w:val="false"/>
          <w:smallCaps w:val="false"/>
          <w:color w:val="auto"/>
          <w:spacing w:val="0"/>
          <w:kern w:val="0"/>
          <w:sz w:val="28"/>
          <w:szCs w:val="28"/>
          <w:lang w:val="ru-RU" w:eastAsia="ru-RU" w:bidi="ar-SA"/>
        </w:rPr>
        <w:t xml:space="preserve">Щекинский район: г.Советск, г.Щекино,  п.10-й Октябрь, д.Бегичево, д.Беловы Дворы, </w:t>
      </w:r>
      <w:r>
        <w:rPr>
          <w:b w:val="false"/>
          <w:i w:val="false"/>
          <w:caps w:val="false"/>
          <w:smallCaps w:val="false"/>
          <w:color w:val="000000"/>
          <w:spacing w:val="0"/>
          <w:sz w:val="28"/>
          <w:szCs w:val="28"/>
        </w:rPr>
        <w:t>д.Белогузово, д.Богородицкие Дворики, д.Болотово, д.Большая Браженка, д.Большая Кожуховка, д.Большая Мостовая, д.Большая Тросна, д.Большие Озерки, д.Борисовка, д.Бродовка, д.Бухоново, п.Бухоновский, д.Верхнее Гайково, д.Верхние Суры, д.Выгорьково, с.Головеньки, с.Голощапово, д.Гора Услань,д.Городна,д.Горячкино,д.Гремячий Колодезь,д.Грецовка,д.Грецовка,д.Гришинка, д.Даниловка, д.Деминка, п.Дома Промкомбината, п.Дома Шахты, с.2-Западная д.Дружба, хутор Елизаветинский, ст.Житово, д.Житово-Глаголево, д.Житово-Дедово, д.Житово-</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Лихачево, п.Залесный, д.Заречье, п.Заря, д.Захаровка, с.Змеево, д.Зубаревка, п.Зыково, д.Ивановка,д.Казачье, с.Карамышево, д.Климовское, д.Козюлькинские Выселки, д.Коледино, д.Коровики,д.Корчма, с.Косое, д.Костомарово, д.Красная Слободка, д.Красногорка, д.Краснополье, д.Красные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Холмы,п.Красный,д.Кресты,д.Кривцово,д.Крутовка (Лазаревское МО), д.Крутовка(Яснополянское МО), д.Крутое, д.Кукуевка, д.Кутеповка, д.Кутьма, п.Лазарево, ст.Лазарево,с.Лапотково, п.Лесной, с.Липово, с.Ломинцево, п.Ломинцевский, д.Ломовка, д.Лукино, д.Львово,с,Ляпищево, п.Маевка, п.Майский, п Майский (Яснополянское МО), д.Малахово, д.Малая</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Браженка, д.Малая Кожуховка, д.Малая Мостовая, д.Малое Тризново, д.Малые Озерки,с.Малынь, д.Мармыжи, д.Михайловка, д.Московские Выселки, п.Мостовской, д.Мясновка,д.Мясновка (Житовская с/а), с.Мясоедово, п.Нагорный, д.Натальевка, д.Нижнее Гайково,д.Нижние Суры, д.Николаевка (Лазаревское МО), с.Никольское, д.Новоселки, д.Новые Выселки,</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п.Новый Парк, д.Образцово, п.Огаревка, д.Огаревка, п.Октябрьский, д.Панарино, п.Первомайскийрабочий,д.Переволоки,с.Петровское,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д.Пироговка-Соковнино,д.Пироговка-Ульяновка, с.Пирогово 1-е, с.Пирогово 2-е, с.Пирогово-Зыково, д.Подиваньково, д.Ползово, п.Приволье,</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с.Пришня, п.Прощенный Колодезь, с.Пруды, п.Пруды (Лазаревское МО), д.Пушкарская слобода,д.Пушкарские Выселки, д.Пушкино, п.Раздолье, д.Ретинка, д.Речка-Крапивенка, с.Ржаво, с.Ровки 1-е, п.Рудный, д.Рязановка, п.Садовый, д.Самохваловка, д.Сатинка, хутор Семеновский,</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д.Скворцово,д.Скородумово,д.Смирное,д.Солова,д.Соломасово,д.Сорочинка,</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п.Социалистический, с.Спасское (Лазаревское МО), д.Старая Крапивенка, д.Старые Выселки,д.Стаханово, СНТ Строитель, д.Стублевка, д.Сукроменка, ст.Сумароково, д.Сумароково, д,Телятинки, д.Теренино, п.Технический, д.Туры, д.Умчено, д.Усть-Колпна, нас.пункт Факел,</w:t>
      </w:r>
    </w:p>
    <w:p>
      <w:pPr>
        <w:pStyle w:val="Normal"/>
        <w:widowControl/>
        <w:spacing w:lineRule="auto" w:line="240"/>
        <w:ind w:left="0" w:right="0" w:hanging="0"/>
        <w:jc w:val="both"/>
        <w:rPr>
          <w:rFonts w:ascii="Times New Roman" w:hAnsi="Times New Roman"/>
        </w:rPr>
      </w:pPr>
      <w:r>
        <w:rPr>
          <w:b w:val="false"/>
          <w:i w:val="false"/>
          <w:caps w:val="false"/>
          <w:smallCaps w:val="false"/>
          <w:color w:val="000000"/>
          <w:spacing w:val="0"/>
          <w:sz w:val="28"/>
          <w:szCs w:val="28"/>
        </w:rPr>
        <w:t>д.Фоминка, д.Харино, д.Хмелевец-Быстрый, д.Хмелевец-Крюково, д.Хутор Озерки, с.Царево,п.Центральный, д.Чермошня, д Чириково, п.Шахтерский, п.Шахты 20, п.Шахты 21, п.Шахты 22, п.Шахты 24, п.Шахты 25, д.Шевелевка, ст.Шевелевка, д.Шмыгаловка, д.Щекино, д.Ягодное,д.Яньково, п.Ясенки, д.Ясенки, д.Ястребовка.</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u w:val="none"/>
          <w:shd w:fill="FFFFFF" w:val="clear"/>
        </w:rPr>
        <w:t>Киреевский район</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Болохово</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Киреевск</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г.</w:t>
      </w:r>
      <w:r>
        <w:rPr>
          <w:b w:val="false"/>
          <w:i w:val="false"/>
          <w:caps w:val="false"/>
          <w:smallCaps w:val="false"/>
          <w:strike w:val="false"/>
          <w:dstrike w:val="false"/>
          <w:color w:val="000000"/>
          <w:spacing w:val="0"/>
          <w:sz w:val="28"/>
          <w:szCs w:val="28"/>
          <w:u w:val="none"/>
          <w:effect w:val="none"/>
          <w:shd w:fill="FFFFFF" w:val="clear"/>
        </w:rPr>
        <w:t>Липки</w:t>
      </w:r>
      <w:r>
        <w:rPr>
          <w:b w:val="false"/>
          <w:i w:val="false"/>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д.Александровка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д.Алешня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д.Анненки</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д.Бахметьево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д.Белолипки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д.Березовка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п.Березовский</w:t>
      </w:r>
      <w:r>
        <w:rPr>
          <w:b w:val="false"/>
          <w:i w:val="false"/>
          <w:caps w:val="false"/>
          <w:smallCaps w:val="false"/>
          <w:strike w:val="false"/>
          <w:dstrike w:val="false"/>
          <w:color w:val="000000"/>
          <w:spacing w:val="0"/>
          <w:sz w:val="28"/>
          <w:szCs w:val="28"/>
          <w:u w:val="none"/>
          <w:effect w:val="none"/>
          <w:shd w:fill="FFFFFF" w:val="clear"/>
        </w:rPr>
        <w:t>, д. Богдановка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с.Богучарово</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Богучаровский, </w:t>
      </w:r>
      <w:r>
        <w:rPr>
          <w:b w:val="false"/>
          <w:i w:val="false"/>
          <w:caps w:val="false"/>
          <w:smallCaps w:val="false"/>
          <w:color w:val="000000"/>
          <w:spacing w:val="0"/>
          <w:sz w:val="28"/>
          <w:szCs w:val="28"/>
          <w:u w:val="none"/>
          <w:shd w:fill="FFFFFF" w:val="clear"/>
        </w:rPr>
        <w:t>п. Болоховский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Большие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д.Большое Зуево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д.Бородино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п.Бородинский</w:t>
      </w:r>
      <w:r>
        <w:rPr>
          <w:b w:val="false"/>
          <w:i w:val="false"/>
          <w:caps w:val="false"/>
          <w:smallCaps w:val="false"/>
          <w:strike w:val="false"/>
          <w:dstrike w:val="false"/>
          <w:color w:val="000000"/>
          <w:spacing w:val="0"/>
          <w:sz w:val="28"/>
          <w:szCs w:val="28"/>
          <w:u w:val="none"/>
          <w:effect w:val="none"/>
          <w:shd w:fill="FFFFFF" w:val="clear"/>
        </w:rPr>
        <w:t>, д. Братцево,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д.Бредихино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д.Бронники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д,Брусяновка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п.Бурильщиков</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д.Быковка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Василевский,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Верхнее Петрова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д.Владимировка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с.Воронки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д.Воротыновка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д.Гамово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Гвардейский,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Головлино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 xml:space="preserve">Головлинский,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.Голубовка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д.Горки-Дубрава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п.Горняк</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с.Грецово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с.Дедилово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Демидовка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д.Демьяново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д.Дмитриевка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Долгое,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д. Дубовка</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Дубровка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д.Епишево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д. Жилая,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Жиловские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д.Забусово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д.Замятино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 xml:space="preserve">п. Зареченский, </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Зубаревка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д.Ивакино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д.Ивровка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д.Изрог</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д.Иконки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 Интернациональный,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Казаринка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д.Каменка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д.Карцево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д.Качан</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Ключевка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п.Комсомольский</w:t>
      </w:r>
      <w:r>
        <w:rPr>
          <w:b w:val="false"/>
          <w:i w:val="false"/>
          <w:caps w:val="false"/>
          <w:smallCaps w:val="false"/>
          <w:strike w:val="false"/>
          <w:dstrike w:val="false"/>
          <w:color w:val="000000"/>
          <w:spacing w:val="0"/>
          <w:sz w:val="28"/>
          <w:szCs w:val="28"/>
          <w:u w:val="none"/>
          <w:effect w:val="none"/>
          <w:shd w:fill="FFFFFF" w:val="clear"/>
        </w:rPr>
        <w:t>, д. Костриченка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с.Кошино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Красная, п. Красная Звезда,</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п.Красногвардейский</w:t>
      </w:r>
      <w:r>
        <w:rPr>
          <w:b w:val="false"/>
          <w:i w:val="false"/>
          <w:caps w:val="false"/>
          <w:smallCaps w:val="false"/>
          <w:strike w:val="false"/>
          <w:dstrike w:val="false"/>
          <w:color w:val="000000"/>
          <w:spacing w:val="0"/>
          <w:sz w:val="28"/>
          <w:szCs w:val="28"/>
          <w:u w:val="none"/>
          <w:effect w:val="none"/>
          <w:shd w:fill="FFFFFF" w:val="clear"/>
        </w:rPr>
        <w:t>, п. Красные Озера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п.Красный Яр</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д.Криволучье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д.Круглое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п.Круглянский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с. Крутицы</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д.Крюковка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с.Кузнецово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с.Куракино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д.Курово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п.Куровский,</w:t>
      </w:r>
      <w:r>
        <w:rPr>
          <w:b w:val="false"/>
          <w:i w:val="false"/>
          <w:caps w:val="false"/>
          <w:smallCaps w:val="false"/>
          <w:strike w:val="false"/>
          <w:dstrike w:val="false"/>
          <w:color w:val="000000"/>
          <w:spacing w:val="0"/>
          <w:sz w:val="28"/>
          <w:szCs w:val="28"/>
          <w:u w:val="none"/>
          <w:effect w:val="none"/>
          <w:shd w:fill="FFFFFF" w:val="clear"/>
        </w:rPr>
        <w:t>д.Кучино,</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д.Липня</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д.Лопатки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 Луговая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Луневка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д.Любогощи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 Майское,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Малые Калмыки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д.Марьино,</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 xml:space="preserve">д.Медвенка </w:t>
      </w:r>
      <w:r>
        <w:rPr>
          <w:b w:val="false"/>
          <w:i w:val="false"/>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д.Мезеневка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.Мещерские Выселки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Мещерское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с.Миленино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д.Михайловка,</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д.Мокрышевка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д.Морковщино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д.Мостовая</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Моховое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д.Мясновка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.Настасьино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д.Нижнее Петрово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.Новая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Киреевка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с.Новое, </w:t>
      </w:r>
      <w:r>
        <w:rPr>
          <w:b w:val="false"/>
          <w:i w:val="false"/>
          <w:caps w:val="false"/>
          <w:smallCaps w:val="false"/>
          <w:color w:val="000000"/>
          <w:spacing w:val="0"/>
          <w:sz w:val="28"/>
          <w:szCs w:val="28"/>
          <w:u w:val="none"/>
          <w:shd w:fill="FFFFFF" w:val="clear"/>
        </w:rPr>
        <w:t>с. Новоселебное</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Новоспасское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д.Озерки</w:t>
      </w:r>
      <w:r>
        <w:rPr>
          <w:caps w:val="false"/>
          <w:smallCaps w:val="false"/>
          <w:color w:val="000000"/>
          <w:spacing w:val="0"/>
          <w:sz w:val="28"/>
          <w:szCs w:val="28"/>
          <w:u w:val="none"/>
          <w:shd w:fill="FFFFFF" w:val="clear"/>
        </w:rPr>
        <w:t xml:space="preserve">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Октябрьский,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.Олень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д.Ольховец</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с.Орловка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д,Ослоново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с.Панино, д.Паслово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Пигасово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 Плеханово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д,Плехановские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п.Победа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д,Подлесное</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Подлесный, </w:t>
      </w:r>
      <w:r>
        <w:rPr>
          <w:b w:val="false"/>
          <w:i w:val="false"/>
          <w:caps w:val="false"/>
          <w:smallCaps w:val="false"/>
          <w:color w:val="000000"/>
          <w:spacing w:val="0"/>
          <w:sz w:val="28"/>
          <w:szCs w:val="28"/>
          <w:u w:val="none"/>
          <w:shd w:fill="FFFFFF" w:val="clear"/>
        </w:rPr>
        <w:t>п.Подлипковый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д. Подосинки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д.Поселки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п.Приупский</w:t>
      </w:r>
      <w:r>
        <w:rPr>
          <w:b w:val="false"/>
          <w:i w:val="false"/>
          <w:caps w:val="false"/>
          <w:smallCaps w:val="false"/>
          <w:strike w:val="false"/>
          <w:dstrike w:val="false"/>
          <w:color w:val="000000"/>
          <w:spacing w:val="0"/>
          <w:sz w:val="28"/>
          <w:szCs w:val="28"/>
          <w:u w:val="none"/>
          <w:effect w:val="none"/>
          <w:shd w:fill="FFFFFF" w:val="clear"/>
        </w:rPr>
        <w:t>. </w:t>
      </w:r>
      <w:r>
        <w:rPr>
          <w:b w:val="false"/>
          <w:i w:val="false"/>
          <w:caps w:val="false"/>
          <w:smallCaps w:val="false"/>
          <w:strike w:val="false"/>
          <w:dstrike w:val="false"/>
          <w:color w:val="000000"/>
          <w:spacing w:val="0"/>
          <w:sz w:val="28"/>
          <w:szCs w:val="28"/>
          <w:u w:val="none"/>
          <w:effect w:val="none"/>
          <w:shd w:fill="FFFFFF" w:val="clear"/>
          <w:lang w:val="ru-RU"/>
        </w:rPr>
        <w:t>п. Прогресс</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д.Пушкарские Выселки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с.</w:t>
      </w:r>
      <w:r>
        <w:rPr>
          <w:b w:val="false"/>
          <w:i w:val="false"/>
          <w:caps w:val="false"/>
          <w:smallCaps w:val="false"/>
          <w:strike w:val="false"/>
          <w:dstrike w:val="false"/>
          <w:color w:val="000000"/>
          <w:spacing w:val="0"/>
          <w:sz w:val="28"/>
          <w:szCs w:val="28"/>
          <w:u w:val="none"/>
          <w:effect w:val="none"/>
          <w:shd w:fill="FFFFFF" w:val="clear"/>
        </w:rPr>
        <w:t>Пятницкое, п. Разъезд Шиворонь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д.Рассошки</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д.Рождественка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с.Романово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д.Рублевка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д.Савинка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Садовый, с. 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д.Сатинка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д.Сергиевское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п.Серебряные Ключи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д.Сетинка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д.Сечено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Сеченский, Деревня 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д.Слободка</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д.Смирновка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Советский, д.Солосовка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Дедилово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Ильиновка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Оболенское</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п.Станция Присады</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д.Старая Вьевка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Стахановский, Деревня Стойлово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Строительный, д.Стубленка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д.Телятинки</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д.Темерево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д.Трещево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Троицкий,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Трудовой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.Труновка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д.Трушкино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д.Улановка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Улановский,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.Уткино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п.Фатеево</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д.Федоровка</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д.Хомяковка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д.Хрущевка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д</w:t>
      </w:r>
      <w:r>
        <w:rPr>
          <w:b w:val="false"/>
          <w:i w:val="false"/>
          <w:caps w:val="false"/>
          <w:smallCaps w:val="false"/>
          <w:strike w:val="false"/>
          <w:dstrike w:val="false"/>
          <w:color w:val="000000"/>
          <w:spacing w:val="0"/>
          <w:sz w:val="28"/>
          <w:szCs w:val="28"/>
          <w:u w:val="none"/>
          <w:effect w:val="none"/>
          <w:shd w:fill="FFFFFF" w:val="clear"/>
        </w:rPr>
        <w:t>.Черная Грязь</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д.Чифировка</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Шахты N1</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п.ШахтыN8</w:t>
      </w:r>
      <w:r>
        <w:rPr>
          <w:b w:val="false"/>
          <w:i w:val="false"/>
          <w:caps w:val="false"/>
          <w:smallCaps w:val="false"/>
          <w:color w:val="000000"/>
          <w:spacing w:val="0"/>
          <w:sz w:val="28"/>
          <w:szCs w:val="28"/>
          <w:u w:val="none"/>
          <w:shd w:fill="FFFFFF" w:val="clear"/>
        </w:rPr>
        <w:t>,</w:t>
      </w:r>
      <w:r>
        <w:rPr>
          <w:caps w:val="false"/>
          <w:smallCaps w:val="false"/>
          <w:color w:val="000000"/>
          <w:spacing w:val="0"/>
          <w:sz w:val="28"/>
          <w:szCs w:val="28"/>
          <w:u w:val="none"/>
          <w:shd w:fill="FFFFFF" w:val="clear"/>
        </w:rPr>
        <w:t> </w:t>
      </w:r>
      <w:r>
        <w:rPr>
          <w:b w:val="false"/>
          <w:i w:val="false"/>
          <w:caps w:val="false"/>
          <w:smallCaps w:val="false"/>
          <w:color w:val="000000"/>
          <w:spacing w:val="0"/>
          <w:sz w:val="28"/>
          <w:szCs w:val="28"/>
          <w:u w:val="none"/>
          <w:shd w:fill="FFFFFF" w:val="clear"/>
        </w:rPr>
        <w:t>п.</w:t>
      </w:r>
      <w:r>
        <w:rPr>
          <w:b w:val="false"/>
          <w:i w:val="false"/>
          <w:caps w:val="false"/>
          <w:smallCaps w:val="false"/>
          <w:strike w:val="false"/>
          <w:dstrike w:val="false"/>
          <w:color w:val="000000"/>
          <w:spacing w:val="0"/>
          <w:sz w:val="28"/>
          <w:szCs w:val="28"/>
          <w:u w:val="none"/>
          <w:effect w:val="none"/>
          <w:shd w:fill="FFFFFF" w:val="clear"/>
        </w:rPr>
        <w:t>Шварцевский,</w:t>
      </w:r>
      <w:r>
        <w:rPr>
          <w:caps w:val="false"/>
          <w:smallCaps w:val="false"/>
          <w:color w:val="000000"/>
          <w:spacing w:val="0"/>
          <w:sz w:val="28"/>
          <w:szCs w:val="28"/>
          <w:u w:val="none"/>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д.Шондрово</w:t>
      </w:r>
      <w:r>
        <w:rPr>
          <w:b w:val="false"/>
          <w:i w:val="false"/>
          <w:caps w:val="false"/>
          <w:smallCaps w:val="false"/>
          <w:color w:val="000000"/>
          <w:spacing w:val="0"/>
          <w:sz w:val="28"/>
          <w:szCs w:val="28"/>
          <w:u w:val="none"/>
          <w:shd w:fill="FFFFFF" w:val="clear"/>
        </w:rPr>
        <w:t xml:space="preserve">, </w:t>
      </w:r>
      <w:r>
        <w:rPr>
          <w:caps w:val="false"/>
          <w:smallCaps w:val="false"/>
          <w:color w:val="000000"/>
          <w:spacing w:val="0"/>
          <w:sz w:val="28"/>
          <w:szCs w:val="28"/>
          <w:u w:val="none"/>
          <w:shd w:fill="FFFFFF" w:val="clear"/>
        </w:rPr>
        <w:t> </w:t>
      </w:r>
      <w:r>
        <w:rPr>
          <w:b w:val="false"/>
          <w:i w:val="false"/>
          <w:caps w:val="false"/>
          <w:smallCaps w:val="false"/>
          <w:strike w:val="false"/>
          <w:dstrike w:val="false"/>
          <w:color w:val="000000"/>
          <w:spacing w:val="0"/>
          <w:sz w:val="28"/>
          <w:szCs w:val="28"/>
          <w:u w:val="none"/>
          <w:effect w:val="none"/>
          <w:shd w:fill="FFFFFF" w:val="clear"/>
        </w:rPr>
        <w:t>п.Шувайка.</w:t>
      </w:r>
    </w:p>
    <w:p>
      <w:pPr>
        <w:pStyle w:val="Style15"/>
        <w:widowControl/>
        <w:spacing w:lineRule="auto" w:line="240"/>
        <w:ind w:left="0" w:right="0" w:hanging="0"/>
        <w:jc w:val="both"/>
        <w:rPr/>
      </w:pPr>
      <w:r>
        <w:rPr>
          <w:rStyle w:val="Style12"/>
          <w:b w:val="false"/>
          <w:i w:val="false"/>
          <w:caps w:val="false"/>
          <w:smallCaps w:val="false"/>
          <w:strike w:val="false"/>
          <w:dstrike w:val="false"/>
          <w:color w:val="000000"/>
          <w:spacing w:val="0"/>
          <w:sz w:val="28"/>
          <w:szCs w:val="28"/>
          <w:u w:val="none"/>
          <w:effect w:val="none"/>
          <w:shd w:fill="FFFFFF" w:val="clear"/>
        </w:rPr>
        <w:t>Тепло-Огаревский район:</w:t>
      </w:r>
      <w:r>
        <w:rPr>
          <w:b w:val="false"/>
          <w:i w:val="false"/>
          <w:caps w:val="false"/>
          <w:smallCaps w:val="false"/>
          <w:strike w:val="false"/>
          <w:dstrike w:val="false"/>
          <w:color w:val="000000"/>
          <w:spacing w:val="0"/>
          <w:sz w:val="28"/>
          <w:szCs w:val="28"/>
          <w:u w:val="none"/>
          <w:effect w:val="none"/>
          <w:shd w:fill="FFFFFF" w:val="clear"/>
        </w:rPr>
        <w:t> д.Александровка, д.Алексеевка, с.Алексеевское 1-е, с.Алексеевское 2-е, с.Алексеевское 3-е, д.Андреевка,  д.Анненково,  д.Анновка, д.Арсеньево, д.Березовка, д.Бирюлевка, д. Большая Красавка,  д.Большое Минино, с.Большое, д.Огарево,  д.Борисовка,  д.Бродиловка  п.Варваринка,  д.Васильчиково, д.Введенка, д.Владимирское Товарищество,  с.Волчья Дубрава, д.Воронцовка, д. Голохвастово,  п.Горьковский,  д.Грановка,  п.Гремучий, д.Дегтярка, п.Дикополье, д.Доробин-Колодезь д.Доробино, д.Елашка, д.Елизаветино, д.Ерхово, д.Западное Усово,  д.Зареченка,  д.Заречье,  д.Иваново-Трещево,  п.Ивановские Выселки, п.Ивановские Дворики,  с.Ивановское, д.Ионовка, с.Казанское д.Карамышево, д.Карцево, д.Катерево, д.Качан, д.Качановка, п.Кировский, д.Коноплино, п.Красногвардеец, д.Красное, д.Крюковка 1, д.Крюковка 2, д.Лидинка, п.Ломовский, п.Лосяково д.Малая Красавка, д.Малая Огаревка,  д.Марьино,  п.Механизаторов,  п.Мичуринский,  Деревня Мосюковка,  с.Нарышкино,  д.Новоселки,  д.Ображки,  ст.Огарево,  д.Одинцово,  д.Озерки, д.Озерно д.Озерские Выселки,  д.Ольгино,  д.Павловка,  п.Первомайский,  д.Петровский Хутор,  д.Петровское  д.Плесы,  п.Победа,  д.Подлесное, д.Поздняково, с.Покровское 1-е, с. Покровское 2-е, с д.Полибино,  п. Приволье, д.Пыжово 1-е, д.Пыжово 2-е,  п.Пыжовский,  д.Раевка, с.Раево, д Рублино, д.Северное Усово, п.Северный, д.Сергеевка, д.Сергеево-Ржавка,  д.Смирное Спасское, д.Спасское-Дурново, д. Стрешнево, д.Суры, д,Сухой Ручей, д.Татищево, п.Рабочий, п.Теплое,  д.Титовка,  д.Троекурово,  с.Успенское, д.Федоровка, д.Хомутовка, п.Центральный, д.Цыгановка, д.Яковлево.</w:t>
      </w:r>
    </w:p>
    <w:p>
      <w:pPr>
        <w:pStyle w:val="Style15"/>
        <w:widowControl/>
        <w:spacing w:lineRule="auto" w:line="240"/>
        <w:ind w:left="0" w:right="0" w:hanging="0"/>
        <w:jc w:val="both"/>
        <w:rPr/>
      </w:pPr>
      <w:r>
        <w:rPr>
          <w:b w:val="false"/>
          <w:i w:val="false"/>
          <w:caps w:val="false"/>
          <w:smallCaps w:val="false"/>
          <w:color w:val="000000"/>
          <w:spacing w:val="0"/>
          <w:sz w:val="28"/>
          <w:szCs w:val="28"/>
          <w:shd w:fill="FFFFFF" w:val="clear"/>
        </w:rPr>
        <w:t>О</w:t>
      </w:r>
      <w:r>
        <w:rPr>
          <w:rStyle w:val="Style12"/>
          <w:b w:val="false"/>
          <w:i w:val="false"/>
          <w:caps w:val="false"/>
          <w:smallCaps w:val="false"/>
          <w:color w:val="000000"/>
          <w:spacing w:val="0"/>
          <w:sz w:val="28"/>
          <w:szCs w:val="28"/>
          <w:shd w:fill="FFFFFF" w:val="clear"/>
        </w:rPr>
        <w:t>доевский район: </w:t>
      </w:r>
      <w:r>
        <w:rPr>
          <w:b w:val="false"/>
          <w:i w:val="false"/>
          <w:caps w:val="false"/>
          <w:smallCaps w:val="false"/>
          <w:color w:val="000000"/>
          <w:spacing w:val="0"/>
          <w:sz w:val="28"/>
          <w:szCs w:val="28"/>
          <w:shd w:fill="FFFFFF" w:val="clear"/>
        </w:rPr>
        <w:t>д. Бегино, с. Скобачево, с.Башево, д.Угольное.</w:t>
      </w:r>
    </w:p>
    <w:p>
      <w:pPr>
        <w:pStyle w:val="Style15"/>
        <w:widowControl/>
        <w:spacing w:lineRule="auto" w:line="240"/>
        <w:ind w:left="0" w:right="0" w:hanging="0"/>
        <w:jc w:val="both"/>
        <w:rPr/>
      </w:pPr>
      <w:r>
        <w:rPr>
          <w:rStyle w:val="Style12"/>
          <w:b w:val="false"/>
          <w:i w:val="false"/>
          <w:caps w:val="false"/>
          <w:smallCaps w:val="false"/>
          <w:color w:val="000000"/>
          <w:spacing w:val="0"/>
          <w:sz w:val="28"/>
          <w:szCs w:val="28"/>
          <w:shd w:fill="FFFFFF" w:val="clear"/>
        </w:rPr>
        <w:t>Плавский район:</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д.Акулово</w:t>
      </w:r>
      <w:r>
        <w:rPr>
          <w:b w:val="false"/>
          <w:i w:val="false"/>
          <w:caps w:val="false"/>
          <w:smallCaps w:val="false"/>
          <w:color w:val="000000"/>
          <w:spacing w:val="0"/>
          <w:sz w:val="28"/>
          <w:szCs w:val="28"/>
          <w:shd w:fill="FFFFFF" w:val="clear"/>
        </w:rPr>
        <w:t>,  д.</w:t>
      </w:r>
      <w:r>
        <w:rPr>
          <w:b w:val="false"/>
          <w:i w:val="false"/>
          <w:caps w:val="false"/>
          <w:smallCaps w:val="false"/>
          <w:strike w:val="false"/>
          <w:dstrike w:val="false"/>
          <w:color w:val="000000"/>
          <w:spacing w:val="0"/>
          <w:sz w:val="28"/>
          <w:szCs w:val="28"/>
          <w:u w:val="none"/>
          <w:effect w:val="none"/>
          <w:shd w:fill="FFFFFF" w:val="clear"/>
        </w:rPr>
        <w:t>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п.Александровка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с.Бабурино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д.Боняково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д.Бохино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д.Василевка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д.Васильевское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д.Воейково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д.Волхонщино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д.Дюково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д.Запольный Ольховец</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д.Заречье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с.Камынино</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д.Кожухово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д.Косая Губа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п.Красная Нива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 Красное Заречье</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Красный, п.Красный Октябрь</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д.Крекшино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д.Крутое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д.Лидинка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д.Нижние Мармыжи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д.Никольское</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д.Новая Локна</w:t>
      </w:r>
      <w:r>
        <w:rPr>
          <w:b w:val="false"/>
          <w:i w:val="false"/>
          <w:caps w:val="false"/>
          <w:smallCaps w:val="false"/>
          <w:color w:val="000000"/>
          <w:spacing w:val="0"/>
          <w:sz w:val="28"/>
          <w:szCs w:val="28"/>
          <w:shd w:fill="FFFFFF" w:val="clear"/>
        </w:rPr>
        <w:t>, с.</w:t>
      </w:r>
      <w:r>
        <w:rPr>
          <w:b w:val="false"/>
          <w:i w:val="false"/>
          <w:caps w:val="false"/>
          <w:smallCaps w:val="false"/>
          <w:strike w:val="false"/>
          <w:dstrike w:val="false"/>
          <w:color w:val="000000"/>
          <w:spacing w:val="0"/>
          <w:sz w:val="28"/>
          <w:szCs w:val="28"/>
          <w:u w:val="none"/>
          <w:effect w:val="none"/>
          <w:shd w:fill="FFFFFF" w:val="clear"/>
        </w:rPr>
        <w:t>Ново-Никольское, д.Новое Архангельское</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д.Новое Жуково</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Новоселки</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 xml:space="preserve">Октябрьский, </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д.Орликово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д.Островки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д.Павловка</w:t>
      </w:r>
      <w:r>
        <w:rPr>
          <w:b w:val="false"/>
          <w:i w:val="false"/>
          <w:caps w:val="false"/>
          <w:smallCaps w:val="false"/>
          <w:color w:val="000000"/>
          <w:spacing w:val="0"/>
          <w:sz w:val="28"/>
          <w:szCs w:val="28"/>
          <w:shd w:fill="FFFFFF" w:val="clear"/>
        </w:rPr>
        <w:t xml:space="preserve">,  </w:t>
      </w:r>
      <w:r>
        <w:rPr>
          <w:b w:val="false"/>
          <w:i w:val="false"/>
          <w:caps w:val="false"/>
          <w:smallCaps w:val="false"/>
          <w:strike w:val="false"/>
          <w:dstrike w:val="false"/>
          <w:color w:val="000000"/>
          <w:spacing w:val="0"/>
          <w:sz w:val="28"/>
          <w:szCs w:val="28"/>
          <w:u w:val="none"/>
          <w:effect w:val="none"/>
          <w:shd w:fill="FFFFFF" w:val="clear"/>
        </w:rPr>
        <w:t>д.Пеньково</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п.Первое Мая</w:t>
      </w:r>
      <w:r>
        <w:rPr>
          <w:b w:val="false"/>
          <w:i w:val="false"/>
          <w:caps w:val="false"/>
          <w:smallCaps w:val="false"/>
          <w:color w:val="000000"/>
          <w:spacing w:val="0"/>
          <w:sz w:val="28"/>
          <w:szCs w:val="28"/>
          <w:shd w:fill="FFFFFF" w:val="clear"/>
        </w:rPr>
        <w:t>, п.</w:t>
      </w:r>
      <w:r>
        <w:rPr>
          <w:b w:val="false"/>
          <w:i w:val="false"/>
          <w:caps w:val="false"/>
          <w:smallCaps w:val="false"/>
          <w:strike w:val="false"/>
          <w:dstrike w:val="false"/>
          <w:color w:val="000000"/>
          <w:spacing w:val="0"/>
          <w:sz w:val="28"/>
          <w:szCs w:val="28"/>
          <w:u w:val="none"/>
          <w:effect w:val="none"/>
          <w:shd w:fill="FFFFFF" w:val="clear"/>
        </w:rPr>
        <w:t>Пригородный,</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д.Синявинские Выселки</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с.Сорочинка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д.Сорочинка</w:t>
      </w:r>
      <w:r>
        <w:rPr>
          <w:b w:val="false"/>
          <w:i w:val="false"/>
          <w:caps w:val="false"/>
          <w:smallCaps w:val="false"/>
          <w:color w:val="000000"/>
          <w:spacing w:val="0"/>
          <w:sz w:val="28"/>
          <w:szCs w:val="28"/>
          <w:shd w:fill="FFFFFF" w:val="clear"/>
        </w:rPr>
        <w:t>, </w:t>
      </w:r>
      <w:r>
        <w:rPr>
          <w:b w:val="false"/>
          <w:i w:val="false"/>
          <w:caps w:val="false"/>
          <w:smallCaps w:val="false"/>
          <w:strike w:val="false"/>
          <w:dstrike w:val="false"/>
          <w:color w:val="000000"/>
          <w:spacing w:val="0"/>
          <w:sz w:val="28"/>
          <w:szCs w:val="28"/>
          <w:u w:val="none"/>
          <w:effect w:val="none"/>
          <w:shd w:fill="FFFFFF" w:val="clear"/>
        </w:rPr>
        <w:t>п</w:t>
      </w:r>
      <w:r>
        <w:rPr>
          <w:b w:val="false"/>
          <w:i w:val="false"/>
          <w:caps w:val="false"/>
          <w:smallCaps w:val="false"/>
          <w:color w:val="000000"/>
          <w:spacing w:val="0"/>
          <w:sz w:val="28"/>
          <w:szCs w:val="28"/>
          <w:shd w:fill="FFFFFF" w:val="clear"/>
        </w:rPr>
        <w:t>.</w:t>
      </w:r>
      <w:r>
        <w:rPr>
          <w:b w:val="false"/>
          <w:i w:val="false"/>
          <w:caps w:val="false"/>
          <w:smallCaps w:val="false"/>
          <w:strike w:val="false"/>
          <w:dstrike w:val="false"/>
          <w:color w:val="000000"/>
          <w:spacing w:val="0"/>
          <w:sz w:val="28"/>
          <w:szCs w:val="28"/>
          <w:u w:val="none"/>
          <w:effect w:val="none"/>
          <w:shd w:fill="FFFFFF" w:val="clear"/>
        </w:rPr>
        <w:t>Средний, п.Шоссе</w:t>
      </w:r>
      <w:r>
        <w:rPr>
          <w:b w:val="false"/>
          <w:i w:val="false"/>
          <w:caps w:val="false"/>
          <w:smallCaps w:val="false"/>
          <w:color w:val="000000"/>
          <w:spacing w:val="0"/>
          <w:sz w:val="28"/>
          <w:szCs w:val="28"/>
          <w:shd w:fill="FFFFFF" w:val="clear"/>
        </w:rPr>
        <w:t>, п. </w:t>
      </w:r>
      <w:r>
        <w:rPr>
          <w:b w:val="false"/>
          <w:i w:val="false"/>
          <w:caps w:val="false"/>
          <w:smallCaps w:val="false"/>
          <w:strike w:val="false"/>
          <w:dstrike w:val="false"/>
          <w:color w:val="000000"/>
          <w:spacing w:val="0"/>
          <w:sz w:val="28"/>
          <w:szCs w:val="28"/>
          <w:u w:val="none"/>
          <w:effect w:val="none"/>
          <w:shd w:fill="FFFFFF" w:val="clear"/>
        </w:rPr>
        <w:t>Южный, д.Юрьево,</w:t>
      </w:r>
      <w:r>
        <w:rPr>
          <w:b w:val="false"/>
          <w:i w:val="false"/>
          <w:caps w:val="false"/>
          <w:smallCaps w:val="false"/>
          <w:color w:val="000000"/>
          <w:spacing w:val="0"/>
          <w:sz w:val="28"/>
          <w:szCs w:val="28"/>
          <w:shd w:fill="FFFFFF" w:val="clear"/>
        </w:rPr>
        <w:t>п.</w:t>
      </w:r>
      <w:r>
        <w:rPr>
          <w:b w:val="false"/>
          <w:i w:val="false"/>
          <w:caps w:val="false"/>
          <w:smallCaps w:val="false"/>
          <w:strike w:val="false"/>
          <w:dstrike w:val="false"/>
          <w:color w:val="000000"/>
          <w:spacing w:val="0"/>
          <w:sz w:val="28"/>
          <w:szCs w:val="28"/>
          <w:u w:val="none"/>
          <w:effect w:val="none"/>
          <w:shd w:fill="FFFFFF" w:val="clear"/>
        </w:rPr>
        <w:t>Юрьевский</w:t>
      </w:r>
      <w:r>
        <w:rPr>
          <w:b w:val="false"/>
          <w:i w:val="false"/>
          <w:caps w:val="false"/>
          <w:smallCaps w:val="false"/>
          <w:color w:val="000000"/>
          <w:spacing w:val="0"/>
          <w:sz w:val="28"/>
          <w:szCs w:val="28"/>
          <w:shd w:fill="FFFFFF" w:val="clear"/>
        </w:rPr>
        <w:t>.</w:t>
      </w:r>
    </w:p>
    <w:p>
      <w:pPr>
        <w:pStyle w:val="Style15"/>
        <w:widowControl/>
        <w:ind w:left="0" w:right="0" w:hanging="0"/>
        <w:jc w:val="both"/>
        <w:rPr/>
      </w:pPr>
      <w:r>
        <w:rPr>
          <w:b w:val="false"/>
          <w:i w:val="false"/>
          <w:caps w:val="false"/>
          <w:smallCaps w:val="false"/>
          <w:strike w:val="false"/>
          <w:dstrike w:val="false"/>
          <w:color w:val="000000"/>
          <w:spacing w:val="0"/>
          <w:sz w:val="28"/>
          <w:szCs w:val="28"/>
          <w:u w:val="none"/>
          <w:effect w:val="none"/>
          <w:shd w:fill="FFFFFF" w:val="clear"/>
        </w:rPr>
        <w:t>Способ проведения данных работ- наземное опрыскивание.</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r>
    </w:p>
    <w:tbl>
      <w:tblPr>
        <w:tblW w:w="9600" w:type="dxa"/>
        <w:jc w:val="right"/>
        <w:tblInd w:w="0" w:type="dxa"/>
        <w:tblLayout w:type="fixed"/>
        <w:tblCellMar>
          <w:top w:w="55" w:type="dxa"/>
          <w:left w:w="55" w:type="dxa"/>
          <w:bottom w:w="55" w:type="dxa"/>
          <w:right w:w="55" w:type="dxa"/>
        </w:tblCellMar>
      </w:tblPr>
      <w:tblGrid>
        <w:gridCol w:w="672"/>
        <w:gridCol w:w="2904"/>
        <w:gridCol w:w="2107"/>
        <w:gridCol w:w="1858"/>
        <w:gridCol w:w="2059"/>
      </w:tblGrid>
      <w:tr>
        <w:trPr/>
        <w:tc>
          <w:tcPr>
            <w:tcW w:w="672"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w:t>
            </w:r>
          </w:p>
          <w:p>
            <w:pPr>
              <w:pStyle w:val="Style19"/>
              <w:widowControl w:val="false"/>
              <w:rPr>
                <w:rFonts w:ascii="Times New Roman" w:hAnsi="Times New Roman"/>
                <w:sz w:val="28"/>
                <w:szCs w:val="28"/>
              </w:rPr>
            </w:pPr>
            <w:r>
              <w:rPr>
                <w:sz w:val="28"/>
                <w:szCs w:val="28"/>
              </w:rPr>
              <w:t>п/п</w:t>
            </w:r>
          </w:p>
        </w:tc>
        <w:tc>
          <w:tcPr>
            <w:tcW w:w="2904"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Наименование действующего вещества препарата</w:t>
            </w:r>
          </w:p>
        </w:tc>
        <w:tc>
          <w:tcPr>
            <w:tcW w:w="2107"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Класс опасности для пчел</w:t>
            </w:r>
          </w:p>
        </w:tc>
        <w:tc>
          <w:tcPr>
            <w:tcW w:w="1858" w:type="dxa"/>
            <w:tcBorders>
              <w:top w:val="single" w:sz="2" w:space="0" w:color="000000"/>
              <w:left w:val="single" w:sz="2" w:space="0" w:color="000000"/>
              <w:bottom w:val="single" w:sz="2" w:space="0" w:color="000000"/>
            </w:tcBorders>
          </w:tcPr>
          <w:p>
            <w:pPr>
              <w:pStyle w:val="Style19"/>
              <w:widowControl w:val="false"/>
              <w:rPr>
                <w:rFonts w:ascii="Times New Roman" w:hAnsi="Times New Roman"/>
                <w:sz w:val="28"/>
                <w:szCs w:val="28"/>
              </w:rPr>
            </w:pPr>
            <w:r>
              <w:rPr>
                <w:sz w:val="28"/>
                <w:szCs w:val="28"/>
              </w:rPr>
              <w:t>Сведения об опасных свойствах</w:t>
            </w:r>
          </w:p>
        </w:tc>
        <w:tc>
          <w:tcPr>
            <w:tcW w:w="2059" w:type="dxa"/>
            <w:tcBorders>
              <w:top w:val="single" w:sz="2" w:space="0" w:color="000000"/>
              <w:left w:val="single" w:sz="2" w:space="0" w:color="000000"/>
              <w:bottom w:val="single" w:sz="2" w:space="0" w:color="000000"/>
              <w:right w:val="single" w:sz="2" w:space="0" w:color="000000"/>
            </w:tcBorders>
          </w:tcPr>
          <w:p>
            <w:pPr>
              <w:pStyle w:val="Style19"/>
              <w:widowControl w:val="false"/>
              <w:rPr>
                <w:rFonts w:ascii="Times New Roman" w:hAnsi="Times New Roman"/>
                <w:sz w:val="28"/>
                <w:szCs w:val="28"/>
              </w:rPr>
            </w:pPr>
            <w:r>
              <w:rPr>
                <w:sz w:val="28"/>
                <w:szCs w:val="28"/>
              </w:rPr>
              <w:t>Рекомендуемые сроки изоляции пчел</w:t>
            </w:r>
          </w:p>
        </w:tc>
      </w:tr>
      <w:tr>
        <w:trPr/>
        <w:tc>
          <w:tcPr>
            <w:tcW w:w="672" w:type="dxa"/>
            <w:tcBorders>
              <w:left w:val="single" w:sz="2" w:space="0" w:color="000000"/>
              <w:bottom w:val="single" w:sz="2" w:space="0" w:color="000000"/>
            </w:tcBorders>
          </w:tcPr>
          <w:p>
            <w:pPr>
              <w:pStyle w:val="Style15"/>
              <w:widowControl w:val="false"/>
              <w:spacing w:before="0" w:after="120"/>
              <w:rPr>
                <w:b/>
                <w:b/>
                <w:bCs/>
                <w:sz w:val="24"/>
                <w:szCs w:val="24"/>
              </w:rPr>
            </w:pPr>
            <w:r>
              <w:rPr/>
              <w:t>1</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sz w:val="24"/>
                <w:szCs w:val="24"/>
                <w:u w:val="none"/>
                <w:effect w:val="none"/>
              </w:rPr>
              <w:t>Пропиконазол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Тебуконазол</w:t>
            </w:r>
          </w:p>
          <w:p>
            <w:pPr>
              <w:pStyle w:val="Style15"/>
              <w:widowControl w:val="false"/>
              <w:rPr>
                <w:color w:val="000000"/>
              </w:rPr>
            </w:pPr>
            <w:r>
              <w:rPr>
                <w:color w:val="000000"/>
              </w:rPr>
              <w:t>140 г/л</w:t>
            </w:r>
          </w:p>
          <w:p>
            <w:pPr>
              <w:pStyle w:val="Style15"/>
              <w:widowControl w:val="false"/>
              <w:spacing w:before="60" w:after="75"/>
              <w:ind w:left="0" w:right="0" w:hanging="0"/>
              <w:rPr/>
            </w:pPr>
            <w:r>
              <w:rPr>
                <w:rStyle w:val="Style12"/>
                <w:b/>
                <w:strike w:val="false"/>
                <w:dstrike w:val="false"/>
                <w:color w:val="000000"/>
                <w:u w:val="none"/>
                <w:effect w:val="none"/>
              </w:rPr>
              <w:t>Эпоксиконазол</w:t>
            </w:r>
          </w:p>
          <w:p>
            <w:pPr>
              <w:pStyle w:val="Style15"/>
              <w:widowControl w:val="false"/>
              <w:spacing w:before="0" w:after="120"/>
              <w:rPr>
                <w:color w:val="000000"/>
              </w:rPr>
            </w:pPr>
            <w:r>
              <w:rPr>
                <w:color w:val="000000"/>
              </w:rPr>
              <w:t>72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8"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2</w:t>
            </w:r>
          </w:p>
        </w:tc>
        <w:tc>
          <w:tcPr>
            <w:tcW w:w="2904" w:type="dxa"/>
            <w:tcBorders>
              <w:left w:val="single" w:sz="2" w:space="0" w:color="000000"/>
              <w:bottom w:val="single" w:sz="2" w:space="0" w:color="000000"/>
            </w:tcBorders>
          </w:tcPr>
          <w:p>
            <w:pPr>
              <w:pStyle w:val="Style15"/>
              <w:widowControl w:val="false"/>
              <w:rPr>
                <w:color w:val="000000"/>
              </w:rPr>
            </w:pPr>
            <w:r>
              <w:rPr>
                <w:rStyle w:val="Style12"/>
                <w:b/>
                <w:strike w:val="false"/>
                <w:dstrike w:val="false"/>
                <w:color w:val="000000"/>
                <w:u w:val="none"/>
                <w:effect w:val="none"/>
              </w:rPr>
              <w:t>Лямбда-цигалотрин</w:t>
            </w:r>
          </w:p>
          <w:p>
            <w:pPr>
              <w:pStyle w:val="Style15"/>
              <w:widowControl w:val="false"/>
              <w:rPr>
                <w:color w:val="000000"/>
              </w:rPr>
            </w:pPr>
            <w:r>
              <w:rPr>
                <w:color w:val="000000"/>
              </w:rPr>
              <w:t>106 г/л</w:t>
            </w:r>
          </w:p>
          <w:p>
            <w:pPr>
              <w:pStyle w:val="Style15"/>
              <w:widowControl w:val="false"/>
              <w:spacing w:before="60" w:after="75"/>
              <w:ind w:left="0" w:right="0" w:hanging="0"/>
              <w:rPr/>
            </w:pPr>
            <w:r>
              <w:rPr>
                <w:rStyle w:val="Style12"/>
                <w:b/>
                <w:strike w:val="false"/>
                <w:dstrike w:val="false"/>
                <w:color w:val="000000"/>
                <w:u w:val="none"/>
                <w:effect w:val="none"/>
              </w:rPr>
              <w:t>Тиаметоксам (Актара)</w:t>
            </w:r>
          </w:p>
          <w:p>
            <w:pPr>
              <w:pStyle w:val="Style15"/>
              <w:widowControl w:val="false"/>
              <w:spacing w:before="0" w:after="120"/>
              <w:rPr>
                <w:color w:val="000000"/>
              </w:rPr>
            </w:pPr>
            <w:r>
              <w:rPr>
                <w:color w:val="000000"/>
              </w:rPr>
              <w:t>141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8"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3</w:t>
            </w:r>
          </w:p>
        </w:tc>
        <w:tc>
          <w:tcPr>
            <w:tcW w:w="2904" w:type="dxa"/>
            <w:tcBorders>
              <w:left w:val="single" w:sz="2" w:space="0" w:color="000000"/>
              <w:bottom w:val="single" w:sz="2" w:space="0" w:color="000000"/>
            </w:tcBorders>
          </w:tcPr>
          <w:p>
            <w:pPr>
              <w:pStyle w:val="Style15"/>
              <w:widowControl w:val="false"/>
              <w:rPr/>
            </w:pPr>
            <w:r>
              <w:rPr>
                <w:rStyle w:val="Style12"/>
                <w:b/>
                <w:strike w:val="false"/>
                <w:dstrike w:val="false"/>
                <w:color w:val="000000"/>
                <w:u w:val="none"/>
                <w:effect w:val="none"/>
              </w:rPr>
              <w:t>Просульфокарб</w:t>
            </w:r>
          </w:p>
          <w:p>
            <w:pPr>
              <w:pStyle w:val="Style15"/>
              <w:widowControl w:val="false"/>
              <w:spacing w:before="0" w:after="120"/>
              <w:rPr>
                <w:color w:val="000000"/>
              </w:rPr>
            </w:pPr>
            <w:r>
              <w:rPr>
                <w:color w:val="000000"/>
              </w:rPr>
              <w:t>800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8"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4</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Римсульфурон</w:t>
            </w:r>
          </w:p>
          <w:p>
            <w:pPr>
              <w:pStyle w:val="Style15"/>
              <w:widowControl w:val="false"/>
              <w:spacing w:before="0" w:after="120"/>
              <w:rPr>
                <w:color w:val="000000"/>
              </w:rPr>
            </w:pPr>
            <w:r>
              <w:rPr>
                <w:color w:val="000000"/>
              </w:rPr>
              <w:t>250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3 класс</w:t>
            </w:r>
          </w:p>
        </w:tc>
        <w:tc>
          <w:tcPr>
            <w:tcW w:w="1858"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малоопасные (категория риска - Низкий)</w:t>
            </w:r>
          </w:p>
        </w:tc>
        <w:tc>
          <w:tcPr>
            <w:tcW w:w="205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не менее 20-24 часа</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5</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Лямбда-цигалотрин</w:t>
            </w:r>
          </w:p>
          <w:p>
            <w:pPr>
              <w:pStyle w:val="Style15"/>
              <w:widowControl w:val="false"/>
              <w:spacing w:before="0" w:after="120"/>
              <w:rPr>
                <w:color w:val="000000"/>
              </w:rPr>
            </w:pPr>
            <w:r>
              <w:rPr>
                <w:color w:val="000000"/>
              </w:rPr>
              <w:t>50 г/л</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8"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r>
        <w:trPr/>
        <w:tc>
          <w:tcPr>
            <w:tcW w:w="672" w:type="dxa"/>
            <w:tcBorders>
              <w:left w:val="single" w:sz="2" w:space="0" w:color="000000"/>
              <w:bottom w:val="single" w:sz="2" w:space="0" w:color="000000"/>
            </w:tcBorders>
          </w:tcPr>
          <w:p>
            <w:pPr>
              <w:pStyle w:val="Style15"/>
              <w:widowControl w:val="false"/>
              <w:spacing w:before="0" w:after="120"/>
              <w:rPr>
                <w:color w:val="000000"/>
              </w:rPr>
            </w:pPr>
            <w:r>
              <w:rPr>
                <w:color w:val="000000"/>
              </w:rPr>
              <w:t>6</w:t>
            </w:r>
          </w:p>
        </w:tc>
        <w:tc>
          <w:tcPr>
            <w:tcW w:w="2904" w:type="dxa"/>
            <w:tcBorders>
              <w:left w:val="single" w:sz="2" w:space="0" w:color="000000"/>
              <w:bottom w:val="single" w:sz="2" w:space="0" w:color="000000"/>
            </w:tcBorders>
          </w:tcPr>
          <w:p>
            <w:pPr>
              <w:pStyle w:val="Style15"/>
              <w:widowControl w:val="false"/>
              <w:rPr/>
            </w:pPr>
            <w:r>
              <w:rPr>
                <w:rStyle w:val="Style12"/>
                <w:b/>
                <w:color w:val="000000"/>
                <w:u w:val="single"/>
              </w:rPr>
              <w:t>Фипронил</w:t>
            </w:r>
          </w:p>
          <w:p>
            <w:pPr>
              <w:pStyle w:val="Style15"/>
              <w:widowControl w:val="false"/>
              <w:spacing w:before="0" w:after="120"/>
              <w:rPr>
                <w:color w:val="000000"/>
              </w:rPr>
            </w:pPr>
            <w:r>
              <w:rPr>
                <w:color w:val="000000"/>
              </w:rPr>
              <w:t>800 г/кг</w:t>
            </w:r>
          </w:p>
        </w:tc>
        <w:tc>
          <w:tcPr>
            <w:tcW w:w="2107" w:type="dxa"/>
            <w:tcBorders>
              <w:left w:val="single" w:sz="2" w:space="0" w:color="000000"/>
              <w:bottom w:val="single" w:sz="2" w:space="0" w:color="000000"/>
            </w:tcBorders>
          </w:tcPr>
          <w:p>
            <w:pPr>
              <w:pStyle w:val="Style19"/>
              <w:widowControl w:val="false"/>
              <w:rPr>
                <w:rFonts w:ascii="Times New Roman" w:hAnsi="Times New Roman"/>
                <w:sz w:val="24"/>
                <w:szCs w:val="24"/>
              </w:rPr>
            </w:pPr>
            <w:r>
              <w:rPr>
                <w:sz w:val="24"/>
                <w:szCs w:val="24"/>
              </w:rPr>
              <w:t>1 класс</w:t>
            </w:r>
          </w:p>
        </w:tc>
        <w:tc>
          <w:tcPr>
            <w:tcW w:w="1858" w:type="dxa"/>
            <w:tcBorders>
              <w:left w:val="single" w:sz="2" w:space="0" w:color="000000"/>
              <w:bottom w:val="single" w:sz="2" w:space="0" w:color="000000"/>
            </w:tcBorders>
          </w:tcPr>
          <w:p>
            <w:pPr>
              <w:pStyle w:val="Style19"/>
              <w:widowControl w:val="false"/>
              <w:spacing w:before="0" w:after="0"/>
              <w:ind w:left="0" w:right="0" w:hanging="0"/>
              <w:jc w:val="left"/>
              <w:rPr>
                <w:rFonts w:ascii="Times New Roman" w:hAnsi="Times New Roman"/>
                <w:sz w:val="24"/>
                <w:szCs w:val="24"/>
              </w:rPr>
            </w:pPr>
            <w:r>
              <w:rPr>
                <w:rFonts w:eastAsia="Times New Roman" w:cs="Times New Roman"/>
                <w:b w:val="false"/>
                <w:bCs w:val="false"/>
                <w:i w:val="false"/>
                <w:caps w:val="false"/>
                <w:smallCaps w:val="false"/>
                <w:color w:val="333333"/>
                <w:spacing w:val="0"/>
                <w:kern w:val="0"/>
                <w:sz w:val="24"/>
                <w:szCs w:val="24"/>
                <w:lang w:val="ru-RU" w:eastAsia="ru-RU" w:bidi="ar-SA"/>
              </w:rPr>
              <w:t>высокоопасные (категория риска - Высокий)</w:t>
            </w:r>
          </w:p>
        </w:tc>
        <w:tc>
          <w:tcPr>
            <w:tcW w:w="2059" w:type="dxa"/>
            <w:tcBorders>
              <w:left w:val="single" w:sz="2" w:space="0" w:color="000000"/>
              <w:bottom w:val="single" w:sz="2" w:space="0" w:color="000000"/>
              <w:right w:val="single" w:sz="2" w:space="0" w:color="000000"/>
            </w:tcBorders>
          </w:tcPr>
          <w:p>
            <w:pPr>
              <w:pStyle w:val="Style19"/>
              <w:widowControl w:val="false"/>
              <w:ind w:left="0" w:right="0" w:hanging="0"/>
              <w:jc w:val="left"/>
              <w:rPr>
                <w:rFonts w:ascii="Times New Roman" w:hAnsi="Times New Roman"/>
                <w:sz w:val="24"/>
                <w:szCs w:val="24"/>
              </w:rPr>
            </w:pPr>
            <w:r>
              <w:rPr>
                <w:b w:val="false"/>
                <w:i w:val="false"/>
                <w:caps w:val="false"/>
                <w:smallCaps w:val="false"/>
                <w:color w:val="333333"/>
                <w:spacing w:val="0"/>
                <w:sz w:val="24"/>
                <w:szCs w:val="24"/>
              </w:rPr>
              <w:t>ограничение лёта пчел - не менее 4-6 сут;</w:t>
            </w:r>
          </w:p>
        </w:tc>
      </w:tr>
    </w:tbl>
    <w:p>
      <w:pPr>
        <w:pStyle w:val="Normal"/>
        <w:ind w:firstLine="709"/>
        <w:jc w:val="both"/>
        <w:rPr>
          <w:sz w:val="28"/>
          <w:szCs w:val="28"/>
        </w:rPr>
      </w:pPr>
      <w:r>
        <w:rPr>
          <w:sz w:val="28"/>
          <w:szCs w:val="28"/>
        </w:rPr>
      </w:r>
    </w:p>
    <w:p>
      <w:pPr>
        <w:pStyle w:val="Normal"/>
        <w:ind w:firstLine="709"/>
        <w:jc w:val="both"/>
        <w:rPr>
          <w:sz w:val="28"/>
          <w:szCs w:val="28"/>
        </w:rPr>
      </w:pPr>
      <w:r>
        <w:rPr>
          <w:sz w:val="28"/>
          <w:szCs w:val="28"/>
        </w:rPr>
        <w:b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sz w:val="28"/>
          <w:szCs w:val="28"/>
        </w:rPr>
      </w:r>
    </w:p>
    <w:p>
      <w:pPr>
        <w:pStyle w:val="Normal"/>
        <w:ind w:right="408" w:hanging="0"/>
        <w:jc w:val="both"/>
        <w:rPr>
          <w:sz w:val="28"/>
          <w:szCs w:val="28"/>
        </w:rPr>
      </w:pPr>
      <w:r>
        <w:rPr/>
      </w:r>
    </w:p>
    <w:sectPr>
      <w:type w:val="nextPage"/>
      <w:pgSz w:w="11906" w:h="16838"/>
      <w:pgMar w:left="1418"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44600"/>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qFormat/>
    <w:rsid w:val="00b44600"/>
    <w:pPr>
      <w:keepNext w:val="true"/>
      <w:spacing w:before="240" w:after="60"/>
      <w:outlineLvl w:val="0"/>
    </w:pPr>
    <w:rPr>
      <w:rFonts w:ascii="Arial" w:hAnsi="Arial" w:cs="Arial"/>
      <w:b/>
      <w:bCs/>
      <w:kern w:val="2"/>
      <w:sz w:val="32"/>
      <w:szCs w:val="32"/>
    </w:rPr>
  </w:style>
  <w:style w:type="paragraph" w:styleId="2">
    <w:name w:val="Heading 2"/>
    <w:basedOn w:val="Normal"/>
    <w:next w:val="Normal"/>
    <w:qFormat/>
    <w:rsid w:val="00b44600"/>
    <w:pPr>
      <w:keepNext w:val="true"/>
      <w:outlineLvl w:val="1"/>
    </w:pPr>
    <w:rPr>
      <w:bCs/>
      <w:sz w:val="28"/>
    </w:rPr>
  </w:style>
  <w:style w:type="character" w:styleId="DefaultParagraphFont" w:default="1">
    <w:name w:val="Default Paragraph Font"/>
    <w:uiPriority w:val="1"/>
    <w:semiHidden/>
    <w:unhideWhenUsed/>
    <w:qFormat/>
    <w:rPr/>
  </w:style>
  <w:style w:type="character" w:styleId="Style12">
    <w:name w:val="Выделение жирным"/>
    <w:qFormat/>
    <w:rPr>
      <w:b/>
      <w:bCs/>
    </w:rPr>
  </w:style>
  <w:style w:type="character" w:styleId="Style13">
    <w:name w:val="Интернет-ссылка"/>
    <w:rPr>
      <w:color w:val="000080"/>
      <w:u w:val="single"/>
      <w:lang w:val="zxx" w:eastAsia="zxx" w:bidi="zxx"/>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5b698d"/>
    <w:pPr>
      <w:spacing w:before="0" w:after="12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BodyText2">
    <w:name w:val="Body Text 2"/>
    <w:basedOn w:val="Normal"/>
    <w:qFormat/>
    <w:rsid w:val="00260b0a"/>
    <w:pPr/>
    <w:rPr>
      <w:b/>
      <w:bCs/>
    </w:rPr>
  </w:style>
  <w:style w:type="paragraph" w:styleId="BalloonText">
    <w:name w:val="Balloon Text"/>
    <w:basedOn w:val="Normal"/>
    <w:semiHidden/>
    <w:qFormat/>
    <w:rsid w:val="00a41cdd"/>
    <w:pPr/>
    <w:rPr>
      <w:rFonts w:ascii="Tahoma" w:hAnsi="Tahoma" w:cs="Tahoma"/>
      <w:sz w:val="16"/>
      <w:szCs w:val="16"/>
    </w:rPr>
  </w:style>
  <w:style w:type="paragraph" w:styleId="ListParagraph">
    <w:name w:val="List Paragraph"/>
    <w:basedOn w:val="Normal"/>
    <w:uiPriority w:val="34"/>
    <w:qFormat/>
    <w:rsid w:val="00e40dd5"/>
    <w:pPr>
      <w:spacing w:before="0" w:after="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6">
    <w:name w:val="Table Grid"/>
    <w:basedOn w:val="a1"/>
    <w:uiPriority w:val="59"/>
    <w:rsid w:val="004712cd"/>
    <w:rPr>
      <w:rFonts w:asciiTheme="minorHAnsi" w:hAnsiTheme="minorHAnsi" w:eastAsiaTheme="minorHAnsi" w:cstheme="minorBidi"/>
      <w:lang w:eastAsia="en-US"/>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Application>LibreOffice/7.0.4.2$Windows_X86_64 LibreOffice_project/dcf040e67528d9187c66b2379df5ea4407429775</Application>
  <AppVersion>15.0000</AppVersion>
  <Pages>4</Pages>
  <Words>881</Words>
  <Characters>8028</Characters>
  <CharactersWithSpaces>8953</CharactersWithSpaces>
  <Paragraphs>73</Paragraphs>
  <Company>user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2020-01-27T07:02:00Z</dcterms:created>
  <dc:creator>comp</dc:creator>
  <dc:description/>
  <dc:language>ru-RU</dc:language>
  <cp:lastModifiedBy/>
  <cp:lastPrinted>2021-06-28T08:34:10Z</cp:lastPrinted>
  <dcterms:modified xsi:type="dcterms:W3CDTF">2021-07-01T09:31:26Z</dcterms:modified>
  <cp:revision>64</cp:revision>
  <dc:subject/>
  <dc:title>Российская Федерация</dc:title>
</cp:coreProperties>
</file>

<file path=docProps/custom.xml><?xml version="1.0" encoding="utf-8"?>
<Properties xmlns="http://schemas.openxmlformats.org/officeDocument/2006/custom-properties" xmlns:vt="http://schemas.openxmlformats.org/officeDocument/2006/docPropsVTypes"/>
</file>