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B0" w:rsidRPr="00F30BB0" w:rsidRDefault="00F30BB0" w:rsidP="00F30BB0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0BB0">
        <w:rPr>
          <w:rFonts w:ascii="Times New Roman" w:eastAsia="Times New Roman" w:hAnsi="Times New Roman"/>
          <w:i/>
          <w:sz w:val="28"/>
          <w:szCs w:val="28"/>
          <w:lang w:eastAsia="ru-RU"/>
        </w:rPr>
        <w:t>Дата размещения 06.10.2019.</w:t>
      </w:r>
    </w:p>
    <w:p w:rsidR="00F30BB0" w:rsidRPr="00F30BB0" w:rsidRDefault="00F30BB0" w:rsidP="00F30BB0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0BB0">
        <w:rPr>
          <w:rFonts w:ascii="Times New Roman" w:eastAsia="Times New Roman" w:hAnsi="Times New Roman"/>
          <w:i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с 06.10.2019  по 16.10.2019г.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53017" w:rsidRPr="00C53017" w:rsidTr="00CC773E">
        <w:tc>
          <w:tcPr>
            <w:tcW w:w="9570" w:type="dxa"/>
            <w:gridSpan w:val="2"/>
          </w:tcPr>
          <w:p w:rsidR="00F30BB0" w:rsidRDefault="00F30BB0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53017" w:rsidRPr="00C53017" w:rsidRDefault="00EB4D4C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3017"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53017" w:rsidRPr="00C53017" w:rsidRDefault="00F30BB0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  <w:bookmarkStart w:id="0" w:name="_GoBack"/>
            <w:bookmarkEnd w:id="0"/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3017" w:rsidRPr="00C53017" w:rsidTr="00CC773E">
        <w:tc>
          <w:tcPr>
            <w:tcW w:w="4785" w:type="dxa"/>
          </w:tcPr>
          <w:p w:rsidR="00C53017" w:rsidRPr="00C53017" w:rsidRDefault="00C53017" w:rsidP="00BC46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 </w:t>
            </w:r>
            <w:r w:rsidR="00BC4692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</w:t>
            </w: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C53017" w:rsidRPr="00C53017" w:rsidRDefault="00C53017" w:rsidP="00BC46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="00BC4692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</w:t>
            </w:r>
          </w:p>
        </w:tc>
      </w:tr>
    </w:tbl>
    <w:p w:rsidR="00C53017" w:rsidRPr="00C53017" w:rsidRDefault="00C53017" w:rsidP="00C5301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17" w:rsidRPr="00C53017" w:rsidRDefault="00C53017" w:rsidP="00C5301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17" w:rsidRPr="00C53017" w:rsidRDefault="00C53017" w:rsidP="00C530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="00BC4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дополнений </w:t>
      </w: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Устав муниципального образования </w:t>
      </w:r>
      <w:proofErr w:type="gramStart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>Огаревское</w:t>
      </w:r>
      <w:proofErr w:type="gramEnd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C53017" w:rsidRPr="00C53017" w:rsidRDefault="00C53017" w:rsidP="00C53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22" w:rsidRDefault="00C53017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</w:t>
      </w:r>
      <w:r w:rsidR="00BC4692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дополнений </w:t>
      </w: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в целях приведения Устава муниципального образования </w:t>
      </w:r>
      <w:proofErr w:type="gram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29 Устава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</w:t>
      </w: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901EF3" w:rsidRDefault="00901EF3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муниципального образования </w:t>
      </w:r>
      <w:proofErr w:type="gramStart"/>
      <w:r w:rsidR="00B212EF">
        <w:rPr>
          <w:rFonts w:ascii="Times New Roman" w:eastAsia="Times New Roman" w:hAnsi="Times New Roman"/>
          <w:sz w:val="28"/>
          <w:szCs w:val="28"/>
          <w:lang w:eastAsia="ru-RU"/>
        </w:rPr>
        <w:t>Огаревское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следующие изменения и дополнения: 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E86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D2E86">
        <w:rPr>
          <w:rFonts w:ascii="Times New Roman" w:eastAsia="Times New Roman" w:hAnsi="Times New Roman"/>
          <w:b/>
          <w:sz w:val="28"/>
          <w:szCs w:val="28"/>
          <w:lang w:eastAsia="ru-RU"/>
        </w:rPr>
        <w:t>В статье 2: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E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а) части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3-4</w:t>
      </w:r>
      <w:r w:rsidRPr="00CD2E8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</w:t>
      </w:r>
      <w:r w:rsidRPr="00CD2E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Изменение границ муниципального образования,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Собранием депутатов муниципального образования. В случае</w:t>
      </w:r>
      <w:proofErr w:type="gram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если изменение границ муниципального образования влечет изменение границ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район, такое изменение границ осуществляется также с учетом мнения населения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район, выраженного Собранием представителей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BC4692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Объединение муниципального образования с одним и более </w:t>
      </w:r>
      <w:r w:rsidR="00BC46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муниципальными образованиями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не влекущее изменения границ иных муниципальных образований, осуществляется с согласия населения каждого 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из </w:t>
      </w:r>
      <w:r w:rsidR="00BC4692"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муниципальных образований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выраженного Собранием депутатов </w:t>
      </w:r>
      <w:r w:rsidR="00BC4692"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каждого из объединяемых </w:t>
      </w:r>
      <w:r w:rsidR="00BC46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муниципальных 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образовани</w:t>
      </w:r>
      <w:r w:rsidR="00BC46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й.»;</w:t>
      </w:r>
      <w:proofErr w:type="gramEnd"/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D2E8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б) дополнить частями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4</w:t>
      </w:r>
      <w:r w:rsidRPr="00CD2E8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.1-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4</w:t>
      </w:r>
      <w:r w:rsidRPr="00CD2E8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.2 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следующего содержания: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«4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.1. Объединение муниципального образования с городским округом осуществляется с согласия населения муниципального образования и городского округа, выраженного Собранием депутатов муниципального образования и городского округа, а также с учетом мнения населения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район, выраженного Собранием представителей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район. 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.2.  Объединение всех муниципальных образований, входящих в состав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 осуществляется с согласия населения, выраженного Собраниями депутатов </w:t>
      </w:r>
      <w:r w:rsidR="00D87E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соответствующих муниципальных образований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район, и влече</w:t>
      </w:r>
      <w:r w:rsidR="00D87E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 наделение вновь образованного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с</w:t>
      </w:r>
      <w:r w:rsidR="00BC46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татусом муниципального округа</w:t>
      </w:r>
      <w:proofErr w:type="gramStart"/>
      <w:r w:rsidR="00BC46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»;</w:t>
      </w:r>
      <w:proofErr w:type="gramEnd"/>
    </w:p>
    <w:p w:rsidR="00CD2E86" w:rsidRDefault="00586410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89">
        <w:rPr>
          <w:rFonts w:ascii="Times New Roman" w:eastAsia="Times New Roman" w:hAnsi="Times New Roman"/>
          <w:b/>
          <w:sz w:val="28"/>
          <w:szCs w:val="28"/>
          <w:lang w:eastAsia="ru-RU"/>
        </w:rPr>
        <w:t>в) часть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6410" w:rsidRDefault="00586410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Разделение муниципального образования, влекущее образование двух и более муниципальных образований, осуществляется с согласия населения каждого из образуемых муниципальных образований, выраженного путем голосования</w:t>
      </w:r>
      <w:r w:rsidR="007B5089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</w:t>
      </w:r>
      <w:r w:rsidR="001E44A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3 статьи 24 Федерального закона от 06.10.2003 г. № 131-ФЗ «Об общих принципах организации местного самоуправления в Российской Федерации», либо на сходах граждан, проводимых в порядке, предусмотренном</w:t>
      </w:r>
      <w:r w:rsidR="007B50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25.1 Федерального закона от 06.10.2003 г. № 131-ФЗ «Об общих</w:t>
      </w:r>
      <w:proofErr w:type="gramEnd"/>
      <w:r w:rsidR="007B50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B5089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proofErr w:type="gramEnd"/>
      <w:r w:rsidR="007B508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Федерации».»;</w:t>
      </w:r>
    </w:p>
    <w:p w:rsidR="007B5089" w:rsidRDefault="007B5089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г) часть 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B5089" w:rsidRDefault="007B5089" w:rsidP="007B50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«7. Преобразование муниципального образования влечет создание вновь образованных муниципальных образований в случаях, предусмотренных частями 3, 3.1-1, 5 статьи 13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5089" w:rsidRDefault="007B5089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B08">
        <w:rPr>
          <w:rFonts w:ascii="Times New Roman" w:eastAsia="Times New Roman" w:hAnsi="Times New Roman"/>
          <w:b/>
          <w:sz w:val="28"/>
          <w:szCs w:val="28"/>
          <w:lang w:eastAsia="ru-RU"/>
        </w:rPr>
        <w:t>1.2. Часть 2 статьи 7 дополнить пунктом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7B5089" w:rsidRDefault="007B5089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«14) </w:t>
      </w:r>
      <w:r w:rsidR="00E27CF3">
        <w:rPr>
          <w:rFonts w:ascii="Times New Roman" w:eastAsia="Times New Roman" w:hAnsi="Times New Roman"/>
          <w:sz w:val="28"/>
          <w:szCs w:val="28"/>
          <w:lang w:eastAsia="ru-RU"/>
        </w:rPr>
        <w:t>принятие в соответствие с гражданским законодательством Российской Федерации решения о сносе самовольной постройки</w:t>
      </w:r>
      <w:r w:rsidR="006C4E8A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решения о сносе самовольной постройки </w:t>
      </w:r>
      <w:r w:rsidR="00E27CF3">
        <w:rPr>
          <w:rFonts w:ascii="Times New Roman" w:eastAsia="Times New Roman" w:hAnsi="Times New Roman"/>
          <w:sz w:val="28"/>
          <w:szCs w:val="28"/>
          <w:lang w:eastAsia="ru-RU"/>
        </w:rPr>
        <w:t>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</w:t>
      </w:r>
      <w:r w:rsidR="00926B0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установленными федеральными законами (далее </w:t>
      </w:r>
      <w:r w:rsidR="005410F1">
        <w:rPr>
          <w:rFonts w:ascii="Times New Roman" w:eastAsia="Times New Roman" w:hAnsi="Times New Roman"/>
          <w:sz w:val="28"/>
          <w:szCs w:val="28"/>
          <w:lang w:eastAsia="ru-RU"/>
        </w:rPr>
        <w:t>также – приведение в соответствие с установленными</w:t>
      </w:r>
      <w:proofErr w:type="gramEnd"/>
      <w:r w:rsidR="005410F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требованиями)</w:t>
      </w:r>
      <w:proofErr w:type="gramStart"/>
      <w:r w:rsidR="005410F1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 w:rsidR="005410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2EF" w:rsidRDefault="00901EF3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5410F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212E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5 части 1 статьи 9</w:t>
      </w:r>
      <w:r w:rsidR="00AC27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1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признать </w:t>
      </w:r>
      <w:r w:rsidR="00AC27DD" w:rsidRPr="00AC27DD">
        <w:rPr>
          <w:rFonts w:ascii="Times New Roman" w:eastAsia="Times New Roman" w:hAnsi="Times New Roman"/>
          <w:sz w:val="28"/>
          <w:szCs w:val="28"/>
          <w:lang w:eastAsia="ru-RU"/>
        </w:rPr>
        <w:t>утрат</w:t>
      </w:r>
      <w:r w:rsidR="005410F1">
        <w:rPr>
          <w:rFonts w:ascii="Times New Roman" w:eastAsia="Times New Roman" w:hAnsi="Times New Roman"/>
          <w:sz w:val="28"/>
          <w:szCs w:val="28"/>
          <w:lang w:eastAsia="ru-RU"/>
        </w:rPr>
        <w:t>ившим</w:t>
      </w:r>
      <w:r w:rsidR="00AC27DD" w:rsidRPr="00AC27DD">
        <w:rPr>
          <w:rFonts w:ascii="Times New Roman" w:eastAsia="Times New Roman" w:hAnsi="Times New Roman"/>
          <w:sz w:val="28"/>
          <w:szCs w:val="28"/>
          <w:lang w:eastAsia="ru-RU"/>
        </w:rPr>
        <w:t xml:space="preserve"> сил</w:t>
      </w:r>
      <w:r w:rsidR="00AC27DD" w:rsidRPr="005410F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10F1" w:rsidRPr="005410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10F1" w:rsidRDefault="005410F1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0F1">
        <w:rPr>
          <w:rFonts w:ascii="Times New Roman" w:eastAsia="Times New Roman" w:hAnsi="Times New Roman"/>
          <w:b/>
          <w:sz w:val="28"/>
          <w:szCs w:val="28"/>
          <w:lang w:eastAsia="ru-RU"/>
        </w:rPr>
        <w:t>1.4. Часть 2 статьи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410F1" w:rsidRPr="005410F1" w:rsidRDefault="005410F1" w:rsidP="00541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41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</w:t>
      </w:r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жителей населенного пункта или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поселения</w:t>
      </w:r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</w:t>
      </w:r>
      <w:proofErr w:type="gramStart"/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.»;</w:t>
      </w:r>
      <w:r w:rsidRPr="00541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End"/>
    </w:p>
    <w:p w:rsidR="005410F1" w:rsidRDefault="005410F1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1.5. В части 5 статьи 21 </w:t>
      </w: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>слова «генеральных плано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«генерального плана»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10F1" w:rsidRPr="005410F1" w:rsidRDefault="005410F1" w:rsidP="00541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0F1">
        <w:rPr>
          <w:rFonts w:ascii="Times New Roman" w:eastAsia="Times New Roman" w:hAnsi="Times New Roman"/>
          <w:b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Пункт 3 части 1 статьи 30</w:t>
      </w:r>
      <w:r w:rsidRPr="00541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410F1" w:rsidRPr="005410F1" w:rsidRDefault="005410F1" w:rsidP="00541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>«3) В случае преобразования муниципального образования, осуществляемого в соотве</w:t>
      </w:r>
      <w:r w:rsidR="004E0170">
        <w:rPr>
          <w:rFonts w:ascii="Times New Roman" w:eastAsia="Times New Roman" w:hAnsi="Times New Roman"/>
          <w:sz w:val="28"/>
          <w:szCs w:val="28"/>
          <w:lang w:eastAsia="ru-RU"/>
        </w:rPr>
        <w:t>тствии с частями 3, 3.1-1, 5,</w:t>
      </w: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 xml:space="preserve"> 7.2 статьи 13 </w:t>
      </w:r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Федерального закона от 06.10.2003 г. № 131-ФЗ «Об общих принципах </w:t>
      </w:r>
      <w:r w:rsidR="00FB2B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организации </w:t>
      </w:r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местного самоуправления в Российской Федерации»</w:t>
      </w:r>
      <w:proofErr w:type="gramStart"/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;»</w:t>
      </w:r>
      <w:proofErr w:type="gramEnd"/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BC07C0" w:rsidRDefault="00B63D94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1.7</w:t>
      </w:r>
      <w:r w:rsidR="00BC07C0" w:rsidRPr="00A243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2435F" w:rsidRPr="00A2435F">
        <w:rPr>
          <w:rFonts w:ascii="Times New Roman" w:eastAsia="Times New Roman" w:hAnsi="Times New Roman"/>
          <w:b/>
          <w:sz w:val="28"/>
          <w:szCs w:val="28"/>
          <w:lang w:eastAsia="ru-RU"/>
        </w:rPr>
        <w:t>В статье 31</w:t>
      </w:r>
      <w:r w:rsidR="00A2435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E0170" w:rsidRDefault="00A2435F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а) </w:t>
      </w:r>
      <w:r w:rsidR="004E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части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E017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2435F" w:rsidRPr="004E0170" w:rsidRDefault="004E0170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43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E0170">
        <w:rPr>
          <w:rFonts w:ascii="Times New Roman" w:eastAsia="Times New Roman" w:hAnsi="Times New Roman"/>
          <w:sz w:val="28"/>
          <w:szCs w:val="28"/>
          <w:lang w:eastAsia="ru-RU"/>
        </w:rPr>
        <w:t>после слов «депутат», «депутата» дополнить словами «Собрания депутатов муниципального образования»;</w:t>
      </w:r>
    </w:p>
    <w:p w:rsidR="004E0170" w:rsidRPr="004E0170" w:rsidRDefault="004E0170" w:rsidP="004E01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0170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дополнить </w:t>
      </w:r>
      <w:r w:rsidRPr="004E017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текстом «</w:t>
      </w:r>
      <w:r w:rsidR="00BC46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E017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если иное не предусмотрено Федеральным законом от 06.10.2003 г. № 131-ФЗ «Об общих принципах </w:t>
      </w:r>
      <w:r w:rsidR="00BC46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организации </w:t>
      </w:r>
      <w:r w:rsidRPr="004E017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местного самоуправления в Российской Федерации»;</w:t>
      </w:r>
    </w:p>
    <w:p w:rsidR="00A2435F" w:rsidRDefault="00A2435F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F72B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б) дополнить частями 6.1, 6.2, 6.3, 6.4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«6.1.</w:t>
      </w:r>
      <w:r w:rsidRPr="00A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7" w:anchor="dst69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Российской Федерации о противодействии коррупции депутатом Собрания депутатов муниципального образования, проводится по решению Губернатора Тульской области в порядке, установленном законом Тульской области.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При выявлении в результате проверки, проведенной в соответствии с </w:t>
      </w:r>
      <w:hyperlink r:id="rId8" w:anchor="dst737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частью 7.2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Федерального закона от 06.10.2003 г. № 131-ФЗ «Об общих принципах местного самоуправления в Российской Федерации»,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фактов несоблюдения ограничений, запретов, неисполнения обязанностей, которые установлены Федеральным </w:t>
      </w:r>
      <w:hyperlink r:id="rId9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от 25 декабря 2008 года N 273-ФЗ "О противодействии коррупции", Федеральным </w:t>
      </w:r>
      <w:hyperlink r:id="rId10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от 3 декабря 2012 года N 230-ФЗ "О контроле за соответствием расходов лиц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замещающих государственные должности, и иных лиц их доходам", Федеральным </w:t>
      </w:r>
      <w:hyperlink r:id="rId11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Губернатор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Тульской области обращается с заявлением о досрочном прекращении полномочий депутата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муниципального образования или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применении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К депутату Собрания депутатов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  <w:r w:rsidRPr="00A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Федерального закона от 06.10.2003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г. № 131-ФЗ «Об общих принципах местного самоуправления в Российской Федерации».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принятия решения о применении к депутату Собрания депутатов муниципального образования мер ответственности, указанных в </w:t>
      </w:r>
      <w:hyperlink r:id="rId12" w:anchor="dst88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части 7.3-1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 статьи 40 </w:t>
      </w:r>
      <w:r w:rsidRPr="00A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Федерального закона от 06.10.2003 г. № 131-ФЗ «Об общих принципах местного самоуправления в Российской Федерации»,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муниципальным правовым актом в соответствии с законом Тульской области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A2435F" w:rsidRDefault="00A2435F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2435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1.8. Статью 33 дополнить частями 6.1, 6.2, 6.3, 6.4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3" w:anchor="dst69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 противодействии коррупции главой муниципального образования, проводится по решению Губернатора Тульской области в порядке, установленном Законом Тульской области.</w:t>
      </w:r>
      <w:bookmarkStart w:id="1" w:name="dst879"/>
      <w:bookmarkEnd w:id="1"/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При выявлении в результате проверки, проведенной в соответствии с </w:t>
      </w:r>
      <w:hyperlink r:id="rId14" w:anchor="dst737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частью 7.2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06.10.2003 года №131-ФЗ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 </w:t>
      </w:r>
      <w:hyperlink r:id="rId15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от 25 декабря 2008 года N 273-ФЗ "О противодействии коррупции", Федеральным </w:t>
      </w:r>
      <w:hyperlink r:id="rId16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от 3 декабря 2012 года N 230-ФЗ "О контроле за соответствием расходов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лиц, замещающих государственные должности, и иных лиц их доходам", Федеральным </w:t>
      </w:r>
      <w:hyperlink r:id="rId17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Тульской области обращается с заявлением о досрочном прекращении полномочий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муниципального образования или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применении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880"/>
      <w:bookmarkEnd w:id="2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К главе муниципального образования, представившему недостоверные или неполные сведения о своих доходах, расходах, об 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 года №131-ФЗ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Федерации».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6.4. Порядок принятия решения о применении к главе муниципального образования мер ответственности, указанных в части 7.3-1 статьи 40 Федерального закона от 06.10.2003 года №131-ФЗ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Тульской области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1.9. Пункт 12 части 1 статьи 35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2435F" w:rsidRPr="00A2435F" w:rsidRDefault="00A2435F" w:rsidP="00A243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«12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) преобразования муниципального образования, осуществляемого в соотве</w:t>
      </w:r>
      <w:r w:rsidR="000F72B5">
        <w:rPr>
          <w:rFonts w:ascii="Times New Roman" w:eastAsia="Times New Roman" w:hAnsi="Times New Roman"/>
          <w:sz w:val="28"/>
          <w:szCs w:val="28"/>
          <w:lang w:eastAsia="ru-RU"/>
        </w:rPr>
        <w:t>тствии с частями 3, 3.1-1, 5,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7.2 статьи 13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435F" w:rsidRPr="00A2435F" w:rsidRDefault="000F72B5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1.10. Пункт 11 части 4 </w:t>
      </w:r>
      <w:r w:rsidR="00A2435F" w:rsidRPr="00A2435F">
        <w:rPr>
          <w:rFonts w:ascii="Times New Roman" w:eastAsia="Times New Roman" w:hAnsi="Times New Roman"/>
          <w:b/>
          <w:sz w:val="28"/>
          <w:szCs w:val="28"/>
          <w:lang w:eastAsia="ru-RU"/>
        </w:rPr>
        <w:t>статьи 38</w:t>
      </w:r>
      <w:r w:rsidR="00A2435F"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2435F" w:rsidRPr="00A2435F" w:rsidRDefault="00A2435F" w:rsidP="00A243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«11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) преобразования муниципального образования, осуществляемого в соотве</w:t>
      </w:r>
      <w:r w:rsidR="000F72B5">
        <w:rPr>
          <w:rFonts w:ascii="Times New Roman" w:eastAsia="Times New Roman" w:hAnsi="Times New Roman"/>
          <w:sz w:val="28"/>
          <w:szCs w:val="28"/>
          <w:lang w:eastAsia="ru-RU"/>
        </w:rPr>
        <w:t>тствии с частями 3, 3.1-1, 5,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7.2 статьи 13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2EF" w:rsidRPr="00B212EF" w:rsidRDefault="000B4437" w:rsidP="00B212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A2435F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B212E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12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Абзац 2 части 13 статьи 46 </w:t>
      </w:r>
      <w:r w:rsidR="00B212EF" w:rsidRPr="00B212EF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212EF" w:rsidRPr="00B212EF" w:rsidRDefault="00B212EF" w:rsidP="00B212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212E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212EF">
        <w:rPr>
          <w:rFonts w:ascii="Times New Roman" w:eastAsia="Times New Roman" w:hAnsi="Times New Roman"/>
          <w:sz w:val="28"/>
          <w:szCs w:val="28"/>
        </w:rPr>
        <w:t>Для официального опубликования (размещения) муниципальных правовых актов или соглашений также используется сетевое издание «</w:t>
      </w:r>
      <w:proofErr w:type="spellStart"/>
      <w:r w:rsidRPr="00B212EF">
        <w:rPr>
          <w:rFonts w:ascii="Times New Roman" w:eastAsia="Times New Roman" w:hAnsi="Times New Roman"/>
          <w:sz w:val="28"/>
          <w:szCs w:val="28"/>
        </w:rPr>
        <w:t>Щекинский</w:t>
      </w:r>
      <w:proofErr w:type="spellEnd"/>
      <w:r w:rsidRPr="00B212EF">
        <w:rPr>
          <w:rFonts w:ascii="Times New Roman" w:eastAsia="Times New Roman" w:hAnsi="Times New Roman"/>
          <w:sz w:val="28"/>
          <w:szCs w:val="28"/>
        </w:rPr>
        <w:t xml:space="preserve"> муниципальный вестник» (http://npaschekino.ru, регистрация в качестве сетевого издания:</w:t>
      </w:r>
      <w:proofErr w:type="gramEnd"/>
      <w:r w:rsidRPr="00B212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212EF">
        <w:rPr>
          <w:rFonts w:ascii="Times New Roman" w:eastAsia="Times New Roman" w:hAnsi="Times New Roman"/>
          <w:sz w:val="28"/>
          <w:szCs w:val="28"/>
        </w:rPr>
        <w:t>Эл № ФС 77-74320 от 19.11.2018).</w:t>
      </w:r>
      <w:proofErr w:type="gramEnd"/>
      <w:r w:rsidRPr="00B212EF">
        <w:rPr>
          <w:rFonts w:ascii="Times New Roman" w:eastAsia="Times New Roman" w:hAnsi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в официальном сетевом издании «</w:t>
      </w:r>
      <w:proofErr w:type="spellStart"/>
      <w:r w:rsidRPr="00B212EF">
        <w:rPr>
          <w:rFonts w:ascii="Times New Roman" w:eastAsia="Times New Roman" w:hAnsi="Times New Roman"/>
          <w:sz w:val="28"/>
          <w:szCs w:val="28"/>
        </w:rPr>
        <w:t>Щекинский</w:t>
      </w:r>
      <w:proofErr w:type="spellEnd"/>
      <w:r w:rsidRPr="00B212EF">
        <w:rPr>
          <w:rFonts w:ascii="Times New Roman" w:eastAsia="Times New Roman" w:hAnsi="Times New Roman"/>
          <w:sz w:val="28"/>
          <w:szCs w:val="28"/>
        </w:rPr>
        <w:t xml:space="preserve"> муниципальный вестник» объемные графические и табличные приложения к нему в печатном издании - информационном бюллетене «</w:t>
      </w:r>
      <w:proofErr w:type="spellStart"/>
      <w:r w:rsidRPr="00B212EF">
        <w:rPr>
          <w:rFonts w:ascii="Times New Roman" w:eastAsia="Times New Roman" w:hAnsi="Times New Roman"/>
          <w:sz w:val="28"/>
          <w:szCs w:val="28"/>
        </w:rPr>
        <w:t>Щекинский</w:t>
      </w:r>
      <w:proofErr w:type="spellEnd"/>
      <w:r w:rsidRPr="00B212EF">
        <w:rPr>
          <w:rFonts w:ascii="Times New Roman" w:eastAsia="Times New Roman" w:hAnsi="Times New Roman"/>
          <w:sz w:val="28"/>
          <w:szCs w:val="28"/>
        </w:rPr>
        <w:t xml:space="preserve"> муниципальный вестник» могут не приводиться.</w:t>
      </w:r>
      <w:r w:rsidR="00806A1D">
        <w:rPr>
          <w:rFonts w:ascii="Times New Roman" w:eastAsia="Times New Roman" w:hAnsi="Times New Roman"/>
          <w:sz w:val="28"/>
          <w:szCs w:val="28"/>
        </w:rPr>
        <w:t>».</w:t>
      </w:r>
      <w:r w:rsidRPr="00B212E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1EF3" w:rsidRDefault="00901EF3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901EF3" w:rsidRDefault="00901EF3" w:rsidP="00B21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 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901EF3" w:rsidRDefault="00901EF3" w:rsidP="00B212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01EF3" w:rsidRDefault="00901EF3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2EF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2EF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EF3" w:rsidRDefault="00901EF3" w:rsidP="00B212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7E2AAB" w:rsidRDefault="00B212EF" w:rsidP="003010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Огаревское</w:t>
      </w:r>
      <w:proofErr w:type="gramEnd"/>
      <w:r w:rsidR="00901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01EF3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="00901EF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А. Сазонов</w:t>
      </w:r>
    </w:p>
    <w:p w:rsidR="007E2AAB" w:rsidRPr="007E2AAB" w:rsidRDefault="007E2AAB" w:rsidP="007E2A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AAB" w:rsidRPr="00901EF3" w:rsidRDefault="007E2AAB" w:rsidP="00D100FD">
      <w:pPr>
        <w:spacing w:after="0" w:line="240" w:lineRule="auto"/>
        <w:ind w:firstLine="709"/>
        <w:jc w:val="both"/>
      </w:pPr>
    </w:p>
    <w:sectPr w:rsidR="007E2AAB" w:rsidRPr="0090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0133C"/>
    <w:rsid w:val="0003771A"/>
    <w:rsid w:val="000B4437"/>
    <w:rsid w:val="000F72B5"/>
    <w:rsid w:val="00104CD9"/>
    <w:rsid w:val="001271BF"/>
    <w:rsid w:val="001E3531"/>
    <w:rsid w:val="001E44A3"/>
    <w:rsid w:val="0022383B"/>
    <w:rsid w:val="00235FB2"/>
    <w:rsid w:val="002C1A8D"/>
    <w:rsid w:val="00301045"/>
    <w:rsid w:val="003116A3"/>
    <w:rsid w:val="004B356A"/>
    <w:rsid w:val="004E0170"/>
    <w:rsid w:val="005410F1"/>
    <w:rsid w:val="00561D14"/>
    <w:rsid w:val="00584763"/>
    <w:rsid w:val="00586410"/>
    <w:rsid w:val="00650357"/>
    <w:rsid w:val="006C4E8A"/>
    <w:rsid w:val="006D4CD8"/>
    <w:rsid w:val="006D6751"/>
    <w:rsid w:val="00716B37"/>
    <w:rsid w:val="00731965"/>
    <w:rsid w:val="00790D5D"/>
    <w:rsid w:val="007B5089"/>
    <w:rsid w:val="007E2AAB"/>
    <w:rsid w:val="00806A1D"/>
    <w:rsid w:val="008B6DE8"/>
    <w:rsid w:val="00901EF3"/>
    <w:rsid w:val="00903567"/>
    <w:rsid w:val="00926B08"/>
    <w:rsid w:val="00953378"/>
    <w:rsid w:val="0097240E"/>
    <w:rsid w:val="009818A2"/>
    <w:rsid w:val="00A07070"/>
    <w:rsid w:val="00A2435F"/>
    <w:rsid w:val="00A713EE"/>
    <w:rsid w:val="00A824C8"/>
    <w:rsid w:val="00AC27DD"/>
    <w:rsid w:val="00B212EF"/>
    <w:rsid w:val="00B63D94"/>
    <w:rsid w:val="00B950DB"/>
    <w:rsid w:val="00BC07C0"/>
    <w:rsid w:val="00BC4692"/>
    <w:rsid w:val="00C53017"/>
    <w:rsid w:val="00C63361"/>
    <w:rsid w:val="00C6639E"/>
    <w:rsid w:val="00C72501"/>
    <w:rsid w:val="00CD2E86"/>
    <w:rsid w:val="00D058DB"/>
    <w:rsid w:val="00D100FD"/>
    <w:rsid w:val="00D213EF"/>
    <w:rsid w:val="00D30E5D"/>
    <w:rsid w:val="00D87EDF"/>
    <w:rsid w:val="00E27CF3"/>
    <w:rsid w:val="00E44062"/>
    <w:rsid w:val="00EA59F0"/>
    <w:rsid w:val="00EB4D4C"/>
    <w:rsid w:val="00F03AE0"/>
    <w:rsid w:val="00F30BB0"/>
    <w:rsid w:val="00F546EC"/>
    <w:rsid w:val="00F87FBA"/>
    <w:rsid w:val="00F97422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82/0f163aa904e0d0db5ff6f72881cd6077268a701e/" TargetMode="External"/><Relationship Id="rId13" Type="http://schemas.openxmlformats.org/officeDocument/2006/relationships/hyperlink" Target="http://www.consultant.ru/document/Cons_doc_LAW_317671/0df55120032a62dbb9f5793d06448e4132c1ac0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7671/0df55120032a62dbb9f5793d06448e4132c1ac0e/" TargetMode="External"/><Relationship Id="rId12" Type="http://schemas.openxmlformats.org/officeDocument/2006/relationships/hyperlink" Target="http://www.consultant.ru/document/Cons_doc_LAW_330982/0f163aa904e0d0db5ff6f72881cd6077268a701e/" TargetMode="External"/><Relationship Id="rId17" Type="http://schemas.openxmlformats.org/officeDocument/2006/relationships/hyperlink" Target="http://www.consultant.ru/document/Cons_doc_LAW_31767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954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17671/" TargetMode="External"/><Relationship Id="rId10" Type="http://schemas.openxmlformats.org/officeDocument/2006/relationships/hyperlink" Target="http://www.consultant.ru/document/Cons_doc_LAW_299547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330982/0f163aa904e0d0db5ff6f72881cd6077268a70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09C7-50B0-4356-A1DD-BE345F21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2019-04-04T07:15:00Z</cp:lastPrinted>
  <dcterms:created xsi:type="dcterms:W3CDTF">2019-04-03T13:51:00Z</dcterms:created>
  <dcterms:modified xsi:type="dcterms:W3CDTF">2019-10-11T07:30:00Z</dcterms:modified>
</cp:coreProperties>
</file>