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E6193" w:rsidRPr="00FE6193" w:rsidTr="000411B1">
        <w:tc>
          <w:tcPr>
            <w:tcW w:w="9570" w:type="dxa"/>
          </w:tcPr>
          <w:p w:rsidR="00FE6193" w:rsidRPr="00FE6193" w:rsidRDefault="00FE6193" w:rsidP="00FE6193">
            <w:pPr>
              <w:autoSpaceDN w:val="0"/>
              <w:jc w:val="right"/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</w:pPr>
            <w:r w:rsidRPr="00FE6193">
              <w:rPr>
                <w:rFonts w:cs="Arial"/>
                <w:bCs w:val="0"/>
                <w:kern w:val="0"/>
                <w:sz w:val="26"/>
                <w:szCs w:val="24"/>
                <w:lang w:eastAsia="ru-RU"/>
              </w:rPr>
              <w:br w:type="page"/>
            </w:r>
            <w:r w:rsidRPr="00FE6193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 xml:space="preserve">Дата размещения </w:t>
            </w:r>
            <w:r w:rsidR="001C0155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14.03</w:t>
            </w:r>
            <w:r w:rsidRPr="00FE6193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.2022 года.</w:t>
            </w:r>
          </w:p>
          <w:p w:rsidR="00FE6193" w:rsidRPr="00FE6193" w:rsidRDefault="00FE6193" w:rsidP="00FE6193">
            <w:pPr>
              <w:autoSpaceDN w:val="0"/>
              <w:ind w:firstLine="0"/>
              <w:jc w:val="right"/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</w:pPr>
            <w:r w:rsidRPr="00FE6193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 xml:space="preserve"> Срок приема заключений по результатам независимой антикоррупционной экспертизы с </w:t>
            </w:r>
            <w:r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14.0</w:t>
            </w:r>
            <w:r w:rsidR="001C0155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3</w:t>
            </w:r>
            <w:r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.</w:t>
            </w:r>
            <w:r w:rsidRPr="00FE6193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 xml:space="preserve">2022 по </w:t>
            </w:r>
            <w:r w:rsidR="001C0155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2</w:t>
            </w:r>
            <w:r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4.03.</w:t>
            </w:r>
            <w:r w:rsidRPr="00FE6193">
              <w:rPr>
                <w:rFonts w:eastAsia="Calibri"/>
                <w:b w:val="0"/>
                <w:bCs w:val="0"/>
                <w:i/>
                <w:kern w:val="0"/>
                <w:lang w:eastAsia="ru-RU"/>
              </w:rPr>
              <w:t>2022 года</w:t>
            </w:r>
          </w:p>
          <w:p w:rsidR="00FE6193" w:rsidRDefault="00FE6193" w:rsidP="00FE6193">
            <w:pPr>
              <w:shd w:val="clear" w:color="auto" w:fill="FFFFFF"/>
              <w:ind w:firstLine="0"/>
              <w:rPr>
                <w:rFonts w:cs="Arial"/>
                <w:bCs w:val="0"/>
                <w:kern w:val="0"/>
                <w:sz w:val="26"/>
                <w:szCs w:val="24"/>
                <w:lang w:eastAsia="ru-RU"/>
              </w:rPr>
            </w:pPr>
          </w:p>
          <w:p w:rsidR="00FE6193" w:rsidRPr="00FE6193" w:rsidRDefault="00FE6193" w:rsidP="00FE6193">
            <w:pPr>
              <w:shd w:val="clear" w:color="auto" w:fill="FFFFFF"/>
              <w:ind w:firstLine="0"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>Тульская область</w:t>
            </w:r>
          </w:p>
        </w:tc>
      </w:tr>
      <w:tr w:rsidR="00FE6193" w:rsidRPr="00FE6193" w:rsidTr="000411B1">
        <w:tc>
          <w:tcPr>
            <w:tcW w:w="9570" w:type="dxa"/>
          </w:tcPr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 xml:space="preserve">Муниципальное образование Огаревское </w:t>
            </w:r>
            <w:proofErr w:type="spellStart"/>
            <w:r w:rsidRPr="00FE6193">
              <w:rPr>
                <w:bCs w:val="0"/>
                <w:kern w:val="0"/>
                <w:lang w:eastAsia="ar-SA"/>
              </w:rPr>
              <w:t>Щекинского</w:t>
            </w:r>
            <w:proofErr w:type="spellEnd"/>
            <w:r w:rsidRPr="00FE6193">
              <w:rPr>
                <w:bCs w:val="0"/>
                <w:kern w:val="0"/>
                <w:lang w:eastAsia="ar-SA"/>
              </w:rPr>
              <w:t xml:space="preserve"> района</w:t>
            </w:r>
          </w:p>
        </w:tc>
      </w:tr>
      <w:tr w:rsidR="00FE6193" w:rsidRPr="00FE6193" w:rsidTr="000411B1">
        <w:tc>
          <w:tcPr>
            <w:tcW w:w="9570" w:type="dxa"/>
          </w:tcPr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>СОБРАНИЕ ДЕПУТАТОВ</w:t>
            </w:r>
          </w:p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</w:p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>ПРОЕКТ</w:t>
            </w:r>
          </w:p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</w:p>
        </w:tc>
      </w:tr>
      <w:tr w:rsidR="00FE6193" w:rsidRPr="00FE6193" w:rsidTr="000411B1">
        <w:tc>
          <w:tcPr>
            <w:tcW w:w="9570" w:type="dxa"/>
          </w:tcPr>
          <w:p w:rsidR="00FE6193" w:rsidRPr="00FE6193" w:rsidRDefault="00FE6193" w:rsidP="00FE6193">
            <w:pPr>
              <w:suppressAutoHyphens/>
              <w:rPr>
                <w:bCs w:val="0"/>
                <w:kern w:val="0"/>
                <w:lang w:eastAsia="ar-SA"/>
              </w:rPr>
            </w:pPr>
            <w:r w:rsidRPr="00FE6193">
              <w:rPr>
                <w:bCs w:val="0"/>
                <w:kern w:val="0"/>
                <w:lang w:eastAsia="ar-SA"/>
              </w:rPr>
              <w:t>РЕШЕНИЕ</w:t>
            </w:r>
          </w:p>
        </w:tc>
      </w:tr>
    </w:tbl>
    <w:p w:rsidR="00FE6193" w:rsidRPr="00FE6193" w:rsidRDefault="00FE6193" w:rsidP="00FE6193">
      <w:pPr>
        <w:tabs>
          <w:tab w:val="left" w:pos="3060"/>
        </w:tabs>
        <w:suppressAutoHyphens/>
        <w:jc w:val="left"/>
        <w:rPr>
          <w:bCs w:val="0"/>
          <w:kern w:val="0"/>
          <w:lang w:eastAsia="ar-SA"/>
        </w:rPr>
      </w:pPr>
    </w:p>
    <w:p w:rsidR="00FE6193" w:rsidRPr="00FE6193" w:rsidRDefault="00FE6193" w:rsidP="00FE6193">
      <w:pPr>
        <w:suppressAutoHyphens/>
        <w:jc w:val="left"/>
        <w:rPr>
          <w:bCs w:val="0"/>
          <w:kern w:val="0"/>
          <w:lang w:eastAsia="ar-SA"/>
        </w:rPr>
      </w:pPr>
      <w:r w:rsidRPr="00FE6193">
        <w:rPr>
          <w:bCs w:val="0"/>
          <w:kern w:val="0"/>
          <w:lang w:eastAsia="ar-SA"/>
        </w:rPr>
        <w:t xml:space="preserve">   от ___________</w:t>
      </w:r>
      <w:r w:rsidRPr="00FE6193">
        <w:rPr>
          <w:bCs w:val="0"/>
          <w:kern w:val="0"/>
          <w:lang w:val="en-US" w:eastAsia="ar-SA"/>
        </w:rPr>
        <w:t>__</w:t>
      </w:r>
      <w:r w:rsidRPr="00FE6193">
        <w:rPr>
          <w:bCs w:val="0"/>
          <w:kern w:val="0"/>
          <w:lang w:eastAsia="ar-SA"/>
        </w:rPr>
        <w:t xml:space="preserve">  2022 года</w:t>
      </w:r>
      <w:r w:rsidRPr="00FE6193">
        <w:rPr>
          <w:bCs w:val="0"/>
          <w:kern w:val="0"/>
          <w:lang w:eastAsia="ar-SA"/>
        </w:rPr>
        <w:tab/>
      </w:r>
      <w:r w:rsidRPr="00FE6193">
        <w:rPr>
          <w:bCs w:val="0"/>
          <w:kern w:val="0"/>
          <w:lang w:eastAsia="ar-SA"/>
        </w:rPr>
        <w:tab/>
        <w:t xml:space="preserve">                         № _______</w:t>
      </w:r>
    </w:p>
    <w:p w:rsidR="00FE6193" w:rsidRPr="00FE6193" w:rsidRDefault="00FE6193" w:rsidP="00FE6193">
      <w:pPr>
        <w:suppressAutoHyphens/>
        <w:rPr>
          <w:b w:val="0"/>
          <w:bCs w:val="0"/>
          <w:kern w:val="0"/>
          <w:lang w:eastAsia="ar-SA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Cs w:val="0"/>
          <w:kern w:val="0"/>
          <w:lang w:eastAsia="ru-RU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FE6193">
        <w:rPr>
          <w:bCs w:val="0"/>
          <w:kern w:val="0"/>
          <w:lang w:eastAsia="ru-RU"/>
        </w:rPr>
        <w:t>Щекинского</w:t>
      </w:r>
      <w:proofErr w:type="spellEnd"/>
      <w:r w:rsidRPr="00FE6193">
        <w:rPr>
          <w:bCs w:val="0"/>
          <w:kern w:val="0"/>
          <w:lang w:eastAsia="ru-RU"/>
        </w:rPr>
        <w:t xml:space="preserve"> района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 от 29.06.2015 года № 19-83 «Об</w:t>
      </w:r>
      <w:r w:rsidRPr="00FE6193">
        <w:rPr>
          <w:kern w:val="0"/>
          <w:lang w:eastAsia="ru-RU"/>
        </w:rPr>
        <w:t xml:space="preserve"> утверждении норм и правил по благоустройству территории муниципального образования </w:t>
      </w:r>
      <w:proofErr w:type="gramStart"/>
      <w:r w:rsidRPr="00FE6193">
        <w:rPr>
          <w:kern w:val="0"/>
          <w:lang w:eastAsia="ru-RU"/>
        </w:rPr>
        <w:t>Огаревское</w:t>
      </w:r>
      <w:proofErr w:type="gramEnd"/>
      <w:r w:rsidRPr="00FE6193">
        <w:rPr>
          <w:kern w:val="0"/>
          <w:lang w:eastAsia="ru-RU"/>
        </w:rPr>
        <w:t xml:space="preserve"> </w:t>
      </w:r>
      <w:proofErr w:type="spellStart"/>
      <w:r w:rsidRPr="00FE6193">
        <w:rPr>
          <w:kern w:val="0"/>
          <w:lang w:eastAsia="ru-RU"/>
        </w:rPr>
        <w:t>Щекинского</w:t>
      </w:r>
      <w:proofErr w:type="spellEnd"/>
      <w:r w:rsidRPr="00FE6193">
        <w:rPr>
          <w:kern w:val="0"/>
          <w:lang w:eastAsia="ru-RU"/>
        </w:rPr>
        <w:t xml:space="preserve"> района</w:t>
      </w:r>
      <w:r w:rsidRPr="00FE6193">
        <w:rPr>
          <w:bCs w:val="0"/>
          <w:kern w:val="0"/>
          <w:lang w:eastAsia="ru-RU"/>
        </w:rPr>
        <w:t>»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 w:val="0"/>
          <w:bCs w:val="0"/>
          <w:kern w:val="0"/>
          <w:lang w:eastAsia="ru-RU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rPr>
          <w:b w:val="0"/>
          <w:bCs w:val="0"/>
          <w:kern w:val="0"/>
          <w:lang w:eastAsia="ru-RU"/>
        </w:rPr>
      </w:pP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color w:val="000080"/>
          <w:kern w:val="0"/>
          <w:sz w:val="24"/>
          <w:szCs w:val="24"/>
          <w:lang w:eastAsia="ru-RU"/>
        </w:rPr>
      </w:pPr>
      <w:r w:rsidRPr="00FE6193">
        <w:rPr>
          <w:b w:val="0"/>
          <w:kern w:val="0"/>
          <w:lang w:eastAsia="ru-RU"/>
        </w:rPr>
        <w:t xml:space="preserve">В соответствии с </w:t>
      </w:r>
      <w:hyperlink r:id="rId7" w:history="1">
        <w:r w:rsidRPr="00FE6193">
          <w:rPr>
            <w:b w:val="0"/>
            <w:bCs w:val="0"/>
            <w:kern w:val="0"/>
            <w:lang w:eastAsia="ru-RU"/>
          </w:rPr>
          <w:t xml:space="preserve">Федеральным законом от 06.10.2003 года № 131-ФЗ "Об общих принципах организации местного самоуправления в Российской Федерации", </w:t>
        </w:r>
      </w:hyperlink>
      <w:r w:rsidRPr="00FE6193">
        <w:rPr>
          <w:b w:val="0"/>
          <w:kern w:val="0"/>
          <w:lang w:eastAsia="ru-RU"/>
        </w:rPr>
        <w:t xml:space="preserve">на основании  Устава МО  Огаревское </w:t>
      </w:r>
      <w:proofErr w:type="spellStart"/>
      <w:r w:rsidRPr="00FE6193">
        <w:rPr>
          <w:b w:val="0"/>
          <w:kern w:val="0"/>
          <w:lang w:eastAsia="ru-RU"/>
        </w:rPr>
        <w:t>Щекинского</w:t>
      </w:r>
      <w:proofErr w:type="spellEnd"/>
      <w:r w:rsidRPr="00FE6193">
        <w:rPr>
          <w:b w:val="0"/>
          <w:kern w:val="0"/>
          <w:lang w:eastAsia="ru-RU"/>
        </w:rPr>
        <w:t xml:space="preserve"> района,  Собрание депутатов муниципального образования Огаревское  </w:t>
      </w:r>
      <w:proofErr w:type="spellStart"/>
      <w:r w:rsidRPr="00FE6193">
        <w:rPr>
          <w:b w:val="0"/>
          <w:kern w:val="0"/>
          <w:lang w:eastAsia="ru-RU"/>
        </w:rPr>
        <w:t>Щекинского</w:t>
      </w:r>
      <w:proofErr w:type="spellEnd"/>
      <w:r w:rsidRPr="00FE6193">
        <w:rPr>
          <w:b w:val="0"/>
          <w:kern w:val="0"/>
          <w:lang w:eastAsia="ru-RU"/>
        </w:rPr>
        <w:t xml:space="preserve"> района </w:t>
      </w:r>
      <w:r w:rsidRPr="00FE6193">
        <w:rPr>
          <w:kern w:val="0"/>
          <w:lang w:eastAsia="ru-RU"/>
        </w:rPr>
        <w:t>РЕШИЛО: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1. Внести в решение Собрания депутатов муниципального образования Огаревское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 от 29.06.2015 года</w:t>
      </w:r>
      <w:r w:rsidRPr="00FE6193">
        <w:rPr>
          <w:bCs w:val="0"/>
          <w:kern w:val="0"/>
          <w:lang w:eastAsia="ru-RU"/>
        </w:rPr>
        <w:t xml:space="preserve"> </w:t>
      </w:r>
      <w:r w:rsidRPr="00FE6193">
        <w:rPr>
          <w:b w:val="0"/>
          <w:bCs w:val="0"/>
          <w:kern w:val="0"/>
          <w:lang w:eastAsia="ru-RU"/>
        </w:rPr>
        <w:t>№ 19-83</w:t>
      </w:r>
      <w:r w:rsidRPr="00FE6193">
        <w:rPr>
          <w:bCs w:val="0"/>
          <w:kern w:val="0"/>
          <w:lang w:eastAsia="ru-RU"/>
        </w:rPr>
        <w:t xml:space="preserve"> </w:t>
      </w:r>
      <w:r w:rsidRPr="00FE6193">
        <w:rPr>
          <w:b w:val="0"/>
          <w:bCs w:val="0"/>
          <w:kern w:val="0"/>
          <w:lang w:eastAsia="ru-RU"/>
        </w:rPr>
        <w:t>«Об</w:t>
      </w:r>
      <w:r w:rsidRPr="00FE6193">
        <w:rPr>
          <w:b w:val="0"/>
          <w:kern w:val="0"/>
          <w:lang w:eastAsia="ru-RU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FE6193">
        <w:rPr>
          <w:b w:val="0"/>
          <w:kern w:val="0"/>
          <w:lang w:eastAsia="ru-RU"/>
        </w:rPr>
        <w:t>Щекинского</w:t>
      </w:r>
      <w:proofErr w:type="spellEnd"/>
      <w:r w:rsidRPr="00FE6193">
        <w:rPr>
          <w:b w:val="0"/>
          <w:kern w:val="0"/>
          <w:lang w:eastAsia="ru-RU"/>
        </w:rPr>
        <w:t xml:space="preserve"> района</w:t>
      </w:r>
      <w:r w:rsidRPr="00FE6193">
        <w:rPr>
          <w:b w:val="0"/>
          <w:bCs w:val="0"/>
          <w:kern w:val="0"/>
          <w:lang w:eastAsia="ru-RU"/>
        </w:rPr>
        <w:t>» в части приложения следующие изменения: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  1.1. В подразделе 8.1. раздела 8: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>- пункт 8.1.9</w:t>
      </w:r>
      <w:r w:rsidRPr="00FE6193">
        <w:rPr>
          <w:b w:val="0"/>
          <w:bCs w:val="0"/>
          <w:kern w:val="0"/>
          <w:lang w:eastAsia="ru-RU"/>
        </w:rPr>
        <w:t xml:space="preserve"> дополнить абзацем: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«В случае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,</w:t>
      </w:r>
      <w:proofErr w:type="gramEnd"/>
      <w:r w:rsidRPr="00FE6193">
        <w:rPr>
          <w:rFonts w:cs="Arial"/>
          <w:b w:val="0"/>
          <w:bCs w:val="0"/>
          <w:kern w:val="0"/>
          <w:lang w:eastAsia="ru-RU"/>
        </w:rPr>
        <w:t xml:space="preserve">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муниципального образования Огаревское </w:t>
      </w:r>
      <w:proofErr w:type="spellStart"/>
      <w:r w:rsidRPr="00FE6193">
        <w:rPr>
          <w:rFonts w:cs="Arial"/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rFonts w:cs="Arial"/>
          <w:b w:val="0"/>
          <w:bCs w:val="0"/>
          <w:kern w:val="0"/>
          <w:lang w:eastAsia="ru-RU"/>
        </w:rPr>
        <w:t xml:space="preserve"> района на основании письменной заявки с последующим включением сведений о месте (площадке) накопления ТКО в реестр мест накопления ТКО не позднее 3 рабочих дней со дня начала его использования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</w:t>
      </w:r>
      <w:r w:rsidRPr="00FE6193">
        <w:rPr>
          <w:bCs w:val="0"/>
          <w:kern w:val="0"/>
          <w:lang w:eastAsia="ru-RU"/>
        </w:rPr>
        <w:t>ункт 8.1.27</w:t>
      </w:r>
      <w:r w:rsidRPr="00FE6193">
        <w:rPr>
          <w:b w:val="0"/>
          <w:bCs w:val="0"/>
          <w:kern w:val="0"/>
          <w:lang w:eastAsia="ru-RU"/>
        </w:rPr>
        <w:t xml:space="preserve"> изложить в новой редакции: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«8.1.27. </w:t>
      </w:r>
      <w:r w:rsidRPr="00FE6193">
        <w:rPr>
          <w:rFonts w:cs="Arial"/>
          <w:b w:val="0"/>
          <w:bCs w:val="0"/>
          <w:kern w:val="0"/>
          <w:lang w:eastAsia="ru-RU"/>
        </w:rPr>
        <w:t>Запрещается: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- осуществлять накопление и складирование твердых коммунальных отходов в местах накопления твердых коммунальных отходов, не указанных </w:t>
      </w:r>
      <w:r w:rsidRPr="00FE6193">
        <w:rPr>
          <w:rFonts w:cs="Arial"/>
          <w:b w:val="0"/>
          <w:bCs w:val="0"/>
          <w:kern w:val="0"/>
          <w:lang w:eastAsia="ru-RU"/>
        </w:rPr>
        <w:lastRenderedPageBreak/>
        <w:t>в договоре на оказание услуг по обращению с твердыми коммунальными отходами, и (или) в реестре мест (площадок) накопления твердых коммунальных отходов;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color w:val="0000FF"/>
          <w:kern w:val="0"/>
          <w:sz w:val="24"/>
          <w:szCs w:val="24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осуществлять накопление и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</w:t>
      </w:r>
      <w:r w:rsidRPr="00FE6193">
        <w:rPr>
          <w:b w:val="0"/>
          <w:bCs w:val="0"/>
          <w:kern w:val="0"/>
          <w:lang w:eastAsia="ru-RU"/>
        </w:rPr>
        <w:t>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Cs w:val="0"/>
          <w:kern w:val="0"/>
          <w:lang w:eastAsia="ru-RU"/>
        </w:rPr>
        <w:t xml:space="preserve">- подпункт </w:t>
      </w:r>
      <w:r w:rsidRPr="00FE6193">
        <w:rPr>
          <w:rFonts w:cs="Arial"/>
          <w:bCs w:val="0"/>
          <w:kern w:val="0"/>
          <w:lang w:eastAsia="ru-RU"/>
        </w:rPr>
        <w:t>8.1.31.4.</w:t>
      </w:r>
      <w:r w:rsidRPr="00FE6193">
        <w:rPr>
          <w:rFonts w:cs="Arial"/>
          <w:bCs w:val="0"/>
          <w:kern w:val="0"/>
          <w:sz w:val="24"/>
          <w:szCs w:val="24"/>
          <w:lang w:eastAsia="ru-RU"/>
        </w:rPr>
        <w:t xml:space="preserve"> </w:t>
      </w:r>
      <w:r w:rsidRPr="00FE6193">
        <w:rPr>
          <w:bCs w:val="0"/>
          <w:kern w:val="0"/>
          <w:lang w:eastAsia="ru-RU"/>
        </w:rPr>
        <w:t>пункта 8.1.31</w:t>
      </w:r>
      <w:r w:rsidRPr="00FE6193">
        <w:rPr>
          <w:b w:val="0"/>
          <w:bCs w:val="0"/>
          <w:kern w:val="0"/>
          <w:lang w:eastAsia="ru-RU"/>
        </w:rPr>
        <w:t xml:space="preserve"> дополнить абзацем: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 «</w:t>
      </w:r>
      <w:r w:rsidRPr="00FE6193">
        <w:rPr>
          <w:rFonts w:cs="Arial"/>
          <w:b w:val="0"/>
          <w:bCs w:val="0"/>
          <w:kern w:val="0"/>
          <w:lang w:eastAsia="ru-RU"/>
        </w:rPr>
        <w:t>Не допускается заполнение контейнеров, бункеров ТКО до объема, превышающего верхнюю кромку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sz w:val="24"/>
          <w:szCs w:val="24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</w:t>
      </w:r>
      <w:r w:rsidRPr="00FE6193">
        <w:rPr>
          <w:bCs w:val="0"/>
          <w:kern w:val="0"/>
          <w:lang w:eastAsia="ru-RU"/>
        </w:rPr>
        <w:t>одпункт 8.1.31.5  пункта 8.1.31</w:t>
      </w:r>
      <w:r w:rsidRPr="00FE6193">
        <w:rPr>
          <w:b w:val="0"/>
          <w:bCs w:val="0"/>
          <w:kern w:val="0"/>
          <w:lang w:eastAsia="ru-RU"/>
        </w:rPr>
        <w:t xml:space="preserve"> изложить в новой редакции: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«8.1.31.5</w:t>
      </w:r>
      <w:r w:rsidRPr="00FE6193">
        <w:rPr>
          <w:rFonts w:cs="Arial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FE6193">
        <w:rPr>
          <w:rFonts w:cs="Arial"/>
          <w:b w:val="0"/>
          <w:bCs w:val="0"/>
          <w:kern w:val="0"/>
          <w:lang w:eastAsia="ru-RU"/>
        </w:rPr>
        <w:t>Ответственность за обустройство и надлежащее состояние контейнерной площадки несут: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на территории многоквартирных жилых домов –  уполномоченные собственниками помещений в МКД организации;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в зоне застройки индивидуальными жилыми домами – собственник (балансодержатель) данной контейнерной площадки;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- на иных территориях, на которых установлены контейнеры, находящиеся в собственности, пользовании физических или юридических лиц – предприятия, организации и иные хозяйствующие субъекты, в ведении которых находятся контейнеры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подпункт 8.1.31.5 пункта 8.1.31</w:t>
      </w:r>
      <w:r w:rsidRPr="00FE6193">
        <w:rPr>
          <w:rFonts w:cs="Arial"/>
          <w:b w:val="0"/>
          <w:bCs w:val="0"/>
          <w:kern w:val="0"/>
          <w:lang w:eastAsia="ru-RU"/>
        </w:rPr>
        <w:t xml:space="preserve"> </w:t>
      </w:r>
      <w:r w:rsidRPr="00FE6193">
        <w:rPr>
          <w:b w:val="0"/>
          <w:bCs w:val="0"/>
          <w:kern w:val="0"/>
          <w:lang w:eastAsia="ru-RU"/>
        </w:rPr>
        <w:t>дополнить абзацами: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«</w:t>
      </w:r>
      <w:r w:rsidRPr="00FE6193">
        <w:rPr>
          <w:rFonts w:cs="Arial"/>
          <w:b w:val="0"/>
          <w:bCs w:val="0"/>
          <w:kern w:val="0"/>
          <w:lang w:eastAsia="ru-RU"/>
        </w:rPr>
        <w:t>Лицо, ответственное за содержание контейнерных площадок, обязано обеспечить на таких площадках размещение информации о региональном операторе, осуществляющем деятельность на соответствующей территории, включая телефон «горячей линии», об обслуживаемых объектах потребителей, о собственнике площадок, графике транспортировании ТКО, включая КГО.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При создании (обустройстве) места (площадки) накопления ТКО собственник данной площадки должен обеспечить подъездной путь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.»;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- подпункт  8.1.40.1 пункта 8.1.40</w:t>
      </w:r>
      <w:r w:rsidRPr="00FE6193">
        <w:rPr>
          <w:rFonts w:cs="Arial"/>
          <w:b w:val="0"/>
          <w:bCs w:val="0"/>
          <w:kern w:val="0"/>
          <w:lang w:eastAsia="ru-RU"/>
        </w:rPr>
        <w:t xml:space="preserve"> изложить в новой редакции: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«8.1.40.1 Складирование крупногабаритных отходов осуществляется на контейнерных площадках для сбора твердых коммунальных отходов, специально оборудованных отсеками для крупногабаритных отходов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.».</w:t>
      </w:r>
      <w:proofErr w:type="gramEnd"/>
    </w:p>
    <w:p w:rsidR="00FE6193" w:rsidRPr="00FE6193" w:rsidRDefault="00FE6193" w:rsidP="00FE6193">
      <w:pPr>
        <w:ind w:firstLine="720"/>
        <w:jc w:val="both"/>
        <w:outlineLvl w:val="2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Cs w:val="0"/>
          <w:kern w:val="0"/>
          <w:lang w:eastAsia="ru-RU"/>
        </w:rPr>
        <w:t>1.2. Дополнить положение пунктом  8.10</w:t>
      </w:r>
      <w:r w:rsidRPr="00FE6193">
        <w:rPr>
          <w:rFonts w:cs="Arial"/>
          <w:b w:val="0"/>
          <w:bCs w:val="0"/>
          <w:kern w:val="0"/>
          <w:lang w:eastAsia="ru-RU"/>
        </w:rPr>
        <w:t xml:space="preserve"> следующего содержания:</w:t>
      </w:r>
    </w:p>
    <w:p w:rsidR="00FE6193" w:rsidRPr="00FE6193" w:rsidRDefault="00FE6193" w:rsidP="00FE6193">
      <w:pPr>
        <w:ind w:firstLine="720"/>
        <w:jc w:val="both"/>
        <w:outlineLvl w:val="2"/>
        <w:rPr>
          <w:rFonts w:cs="Arial"/>
          <w:kern w:val="0"/>
          <w:lang w:eastAsia="ru-RU"/>
        </w:rPr>
      </w:pPr>
      <w:r w:rsidRPr="00FE6193">
        <w:rPr>
          <w:rFonts w:cs="Arial"/>
          <w:kern w:val="0"/>
          <w:lang w:eastAsia="ru-RU"/>
        </w:rPr>
        <w:t xml:space="preserve">«8.10. Содержание пчел в муниципальном образовании </w:t>
      </w:r>
    </w:p>
    <w:p w:rsidR="00FE6193" w:rsidRPr="00FE6193" w:rsidRDefault="001C0155" w:rsidP="00FE6193">
      <w:pPr>
        <w:ind w:firstLine="540"/>
        <w:jc w:val="both"/>
        <w:rPr>
          <w:b w:val="0"/>
          <w:bCs w:val="0"/>
          <w:kern w:val="0"/>
          <w:lang w:eastAsia="ru-RU"/>
        </w:rPr>
      </w:pPr>
      <w:r>
        <w:rPr>
          <w:rFonts w:cs="Arial"/>
          <w:b w:val="0"/>
          <w:bCs w:val="0"/>
          <w:kern w:val="0"/>
          <w:lang w:eastAsia="ru-RU"/>
        </w:rPr>
        <w:t>8.10.1</w:t>
      </w:r>
      <w:r w:rsidR="00FE6193" w:rsidRPr="00FE6193">
        <w:rPr>
          <w:rFonts w:cs="Arial"/>
          <w:b w:val="0"/>
          <w:bCs w:val="0"/>
          <w:kern w:val="0"/>
          <w:lang w:eastAsia="ru-RU"/>
        </w:rPr>
        <w:t>.</w:t>
      </w:r>
      <w:r w:rsidR="00FE6193" w:rsidRPr="00FE6193">
        <w:rPr>
          <w:rFonts w:cs="Arial"/>
          <w:kern w:val="0"/>
          <w:lang w:eastAsia="ru-RU"/>
        </w:rPr>
        <w:t xml:space="preserve"> </w:t>
      </w:r>
      <w:r w:rsidR="00FE6193" w:rsidRPr="00FE6193">
        <w:rPr>
          <w:rFonts w:cs="Arial"/>
          <w:b w:val="0"/>
          <w:kern w:val="0"/>
          <w:lang w:eastAsia="ru-RU"/>
        </w:rPr>
        <w:t>Использование земель и земельных участков для пчеловодства</w:t>
      </w:r>
      <w:r w:rsidR="00FE6193" w:rsidRPr="00FE6193">
        <w:rPr>
          <w:b w:val="0"/>
          <w:bCs w:val="0"/>
          <w:kern w:val="0"/>
          <w:lang w:eastAsia="ru-RU"/>
        </w:rPr>
        <w:t>.</w:t>
      </w:r>
    </w:p>
    <w:p w:rsidR="00FE6193" w:rsidRPr="00FE6193" w:rsidRDefault="00FE6193" w:rsidP="00FE6193">
      <w:pPr>
        <w:ind w:firstLine="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       </w:t>
      </w:r>
      <w:r w:rsidRPr="00FE6193">
        <w:rPr>
          <w:rFonts w:cs="Arial"/>
          <w:b w:val="0"/>
          <w:bCs w:val="0"/>
          <w:kern w:val="0"/>
          <w:lang w:eastAsia="ru-RU"/>
        </w:rPr>
        <w:t>Для пчеловодства допускается использование земель сельскохозяйственного назначения и других земель, если осуществление пчеловодства допускается их режимом, а также использование земельных участков, предоставленных или приобретенных для ведения личного подсобного хозяйства.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 Земельные участки в целях осуществления пчеловодства предоставляются в соответствии с земельным законодательством.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lastRenderedPageBreak/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в целях осуществления пчеловодства, осуществляется в соответствии с земельным законодательством.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Лесные участки в целях осуществления пчеловодства используются в соответствии с лесным </w:t>
      </w:r>
      <w:hyperlink r:id="rId8" w:history="1">
        <w:r w:rsidRPr="00FE6193">
          <w:rPr>
            <w:rFonts w:cs="Arial"/>
            <w:b w:val="0"/>
            <w:bCs w:val="0"/>
            <w:kern w:val="0"/>
            <w:lang w:eastAsia="ru-RU"/>
          </w:rPr>
          <w:t>законодательством</w:t>
        </w:r>
      </w:hyperlink>
      <w:r w:rsidRPr="00FE6193">
        <w:rPr>
          <w:rFonts w:cs="Arial"/>
          <w:b w:val="0"/>
          <w:bCs w:val="0"/>
          <w:kern w:val="0"/>
          <w:lang w:eastAsia="ru-RU"/>
        </w:rPr>
        <w:t>.</w:t>
      </w:r>
    </w:p>
    <w:p w:rsidR="00FE6193" w:rsidRPr="00FE6193" w:rsidRDefault="001C0155" w:rsidP="00FE6193">
      <w:pPr>
        <w:ind w:firstLine="540"/>
        <w:jc w:val="both"/>
        <w:rPr>
          <w:b w:val="0"/>
          <w:bCs w:val="0"/>
          <w:kern w:val="0"/>
          <w:lang w:eastAsia="ru-RU"/>
        </w:rPr>
      </w:pPr>
      <w:r>
        <w:rPr>
          <w:rFonts w:cs="Arial"/>
          <w:b w:val="0"/>
          <w:bCs w:val="0"/>
          <w:kern w:val="0"/>
          <w:lang w:eastAsia="ru-RU"/>
        </w:rPr>
        <w:t>8.10.2</w:t>
      </w:r>
      <w:r w:rsidR="00FE6193" w:rsidRPr="00FE6193">
        <w:rPr>
          <w:rFonts w:cs="Arial"/>
          <w:b w:val="0"/>
          <w:bCs w:val="0"/>
          <w:kern w:val="0"/>
          <w:lang w:eastAsia="ru-RU"/>
        </w:rPr>
        <w:t>.</w:t>
      </w:r>
      <w:r w:rsidR="00FE6193" w:rsidRPr="00FE6193">
        <w:rPr>
          <w:rFonts w:cs="Arial"/>
          <w:kern w:val="0"/>
          <w:lang w:eastAsia="ru-RU"/>
        </w:rPr>
        <w:t xml:space="preserve"> </w:t>
      </w:r>
      <w:r w:rsidR="00FE6193" w:rsidRPr="00FE6193">
        <w:rPr>
          <w:rFonts w:cs="Arial"/>
          <w:b w:val="0"/>
          <w:kern w:val="0"/>
          <w:lang w:eastAsia="ru-RU"/>
        </w:rPr>
        <w:t>Создание и размещение объектов пчеловодческой инфраструктуры</w:t>
      </w:r>
      <w:r>
        <w:rPr>
          <w:rFonts w:cs="Arial"/>
          <w:b w:val="0"/>
          <w:kern w:val="0"/>
          <w:lang w:eastAsia="ru-RU"/>
        </w:rPr>
        <w:t>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 Создание и размещение объектов пчеловодческой инфраструктуры осуществляются в соответствии с экологическими, санитарно-эпидемиологическими, ветеринарными и иными требованиями законодательства Российской Федерации.</w:t>
      </w:r>
    </w:p>
    <w:p w:rsidR="00FE6193" w:rsidRPr="00FE6193" w:rsidRDefault="00FE6193" w:rsidP="00FE6193">
      <w:pPr>
        <w:ind w:firstLine="540"/>
        <w:jc w:val="both"/>
        <w:rPr>
          <w:rFonts w:cs="Arial"/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 xml:space="preserve"> 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proofErr w:type="gramStart"/>
      <w:r w:rsidRPr="00FE6193">
        <w:rPr>
          <w:rFonts w:cs="Arial"/>
          <w:b w:val="0"/>
          <w:bCs w:val="0"/>
          <w:kern w:val="0"/>
          <w:lang w:eastAsia="ru-RU"/>
        </w:rPr>
        <w:t>.».</w:t>
      </w:r>
      <w:proofErr w:type="gramEnd"/>
    </w:p>
    <w:p w:rsidR="00FE6193" w:rsidRPr="00FE6193" w:rsidRDefault="001C0155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>1.3. Дополнить п</w:t>
      </w:r>
      <w:r w:rsidR="00FE6193" w:rsidRPr="00FE6193">
        <w:rPr>
          <w:bCs w:val="0"/>
          <w:kern w:val="0"/>
          <w:lang w:eastAsia="ru-RU"/>
        </w:rPr>
        <w:t>оложение пунктом 8.14</w:t>
      </w:r>
      <w:r w:rsidR="00FE6193" w:rsidRPr="00FE6193">
        <w:rPr>
          <w:b w:val="0"/>
          <w:bCs w:val="0"/>
          <w:kern w:val="0"/>
          <w:lang w:eastAsia="ru-RU"/>
        </w:rPr>
        <w:t xml:space="preserve"> следующего содержания</w:t>
      </w:r>
      <w:r w:rsidR="00FE6193" w:rsidRPr="00FE6193">
        <w:rPr>
          <w:rFonts w:cs="Arial"/>
          <w:b w:val="0"/>
          <w:bCs w:val="0"/>
          <w:kern w:val="0"/>
          <w:lang w:eastAsia="ru-RU"/>
        </w:rPr>
        <w:t>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rFonts w:cs="Arial"/>
          <w:b w:val="0"/>
          <w:bCs w:val="0"/>
          <w:kern w:val="0"/>
          <w:lang w:eastAsia="ru-RU"/>
        </w:rPr>
        <w:t>«8.</w:t>
      </w:r>
      <w:r w:rsidRPr="00FE6193">
        <w:rPr>
          <w:b w:val="0"/>
          <w:bCs w:val="0"/>
          <w:kern w:val="0"/>
          <w:lang w:eastAsia="ru-RU"/>
        </w:rPr>
        <w:t>14.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8.14.1</w:t>
      </w:r>
      <w:proofErr w:type="gramStart"/>
      <w:r w:rsidRPr="00FE6193">
        <w:rPr>
          <w:b w:val="0"/>
          <w:bCs w:val="0"/>
          <w:kern w:val="0"/>
          <w:lang w:eastAsia="ru-RU"/>
        </w:rPr>
        <w:t xml:space="preserve"> З</w:t>
      </w:r>
      <w:proofErr w:type="gramEnd"/>
      <w:r w:rsidRPr="00FE6193">
        <w:rPr>
          <w:b w:val="0"/>
          <w:bCs w:val="0"/>
          <w:kern w:val="0"/>
          <w:lang w:eastAsia="ru-RU"/>
        </w:rPr>
        <w:t>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8.14.2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8.14.3 Скирды (стога), навесы и штабеля грубых кормов размещаются (за исключением размещения на приусадебных участках):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а) на расстоянии не менее 15 метров до оси линий связи;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б) на расстоянии не менее 50 метров до зданий, сооружений и лесных насаждений;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в) за пределами полос отвода и охранных </w:t>
      </w:r>
      <w:proofErr w:type="gramStart"/>
      <w:r w:rsidRPr="00FE6193">
        <w:rPr>
          <w:b w:val="0"/>
          <w:bCs w:val="0"/>
          <w:kern w:val="0"/>
          <w:lang w:eastAsia="ru-RU"/>
        </w:rPr>
        <w:t>зон</w:t>
      </w:r>
      <w:proofErr w:type="gramEnd"/>
      <w:r w:rsidRPr="00FE6193">
        <w:rPr>
          <w:b w:val="0"/>
          <w:bCs w:val="0"/>
          <w:kern w:val="0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8.14.4</w:t>
      </w:r>
      <w:proofErr w:type="gramStart"/>
      <w:r w:rsidRPr="00FE6193">
        <w:rPr>
          <w:b w:val="0"/>
          <w:bCs w:val="0"/>
          <w:kern w:val="0"/>
          <w:lang w:eastAsia="ru-RU"/>
        </w:rPr>
        <w:t xml:space="preserve">  З</w:t>
      </w:r>
      <w:proofErr w:type="gramEnd"/>
      <w:r w:rsidRPr="00FE6193">
        <w:rPr>
          <w:b w:val="0"/>
          <w:bCs w:val="0"/>
          <w:kern w:val="0"/>
          <w:lang w:eastAsia="ru-RU"/>
        </w:rPr>
        <w:t>апрещается складирование сена, соломы и дров: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а) на расстоянии менее 50 метров от мостов, путепроводов, путевых </w:t>
      </w:r>
      <w:r w:rsidRPr="00FE6193">
        <w:rPr>
          <w:b w:val="0"/>
          <w:bCs w:val="0"/>
          <w:kern w:val="0"/>
          <w:lang w:eastAsia="ru-RU"/>
        </w:rPr>
        <w:lastRenderedPageBreak/>
        <w:t>сооружений и путей организованного движения поездов, а также лесных насаждений;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б) на расстоянии менее 15 метров от оси линий связи;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в) в пределах охранных зон воздушных линий электропередачи;</w:t>
      </w:r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8.14.5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FE6193">
        <w:rPr>
          <w:b w:val="0"/>
          <w:bCs w:val="0"/>
          <w:kern w:val="0"/>
          <w:lang w:eastAsia="ru-RU"/>
        </w:rPr>
        <w:t>.»</w:t>
      </w:r>
      <w:proofErr w:type="gramEnd"/>
    </w:p>
    <w:p w:rsidR="00FE6193" w:rsidRP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 xml:space="preserve">2. Решение обнародовать путем размещения на официальном сайте муниципального образования Огаревское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 по адресу: </w:t>
      </w:r>
      <w:proofErr w:type="spellStart"/>
      <w:r w:rsidRPr="00FE6193">
        <w:rPr>
          <w:b w:val="0"/>
          <w:bCs w:val="0"/>
          <w:kern w:val="0"/>
          <w:lang w:eastAsia="ru-RU"/>
        </w:rPr>
        <w:t>с.п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. </w:t>
      </w:r>
      <w:proofErr w:type="spellStart"/>
      <w:r w:rsidRPr="00FE6193">
        <w:rPr>
          <w:b w:val="0"/>
          <w:bCs w:val="0"/>
          <w:kern w:val="0"/>
          <w:lang w:eastAsia="ru-RU"/>
        </w:rPr>
        <w:t>Огаревка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, ул. </w:t>
      </w:r>
      <w:proofErr w:type="gramStart"/>
      <w:r w:rsidRPr="00FE6193">
        <w:rPr>
          <w:b w:val="0"/>
          <w:bCs w:val="0"/>
          <w:kern w:val="0"/>
          <w:lang w:eastAsia="ru-RU"/>
        </w:rPr>
        <w:t>Шахтерская</w:t>
      </w:r>
      <w:proofErr w:type="gramEnd"/>
      <w:r w:rsidRPr="00FE6193">
        <w:rPr>
          <w:b w:val="0"/>
          <w:bCs w:val="0"/>
          <w:kern w:val="0"/>
          <w:lang w:eastAsia="ru-RU"/>
        </w:rPr>
        <w:t xml:space="preserve">, д.7, </w:t>
      </w:r>
      <w:proofErr w:type="spellStart"/>
      <w:r w:rsidRPr="00FE6193">
        <w:rPr>
          <w:b w:val="0"/>
          <w:bCs w:val="0"/>
          <w:kern w:val="0"/>
          <w:lang w:eastAsia="ru-RU"/>
        </w:rPr>
        <w:t>Щекинского</w:t>
      </w:r>
      <w:proofErr w:type="spellEnd"/>
      <w:r w:rsidRPr="00FE6193">
        <w:rPr>
          <w:b w:val="0"/>
          <w:bCs w:val="0"/>
          <w:kern w:val="0"/>
          <w:lang w:eastAsia="ru-RU"/>
        </w:rPr>
        <w:t xml:space="preserve"> района, Тульской области. </w:t>
      </w:r>
    </w:p>
    <w:p w:rsidR="00FE6193" w:rsidRDefault="00FE6193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FE6193">
        <w:rPr>
          <w:b w:val="0"/>
          <w:bCs w:val="0"/>
          <w:kern w:val="0"/>
          <w:lang w:eastAsia="ru-RU"/>
        </w:rPr>
        <w:t>3. Настоящее решение вступает в силу со дня его официального обнародования.</w:t>
      </w:r>
    </w:p>
    <w:p w:rsidR="001C0155" w:rsidRDefault="001C0155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</w:p>
    <w:p w:rsidR="001C0155" w:rsidRDefault="001C0155" w:rsidP="00FE6193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</w:p>
    <w:p w:rsidR="001C0155" w:rsidRPr="00FE6193" w:rsidRDefault="001C0155" w:rsidP="00FE6193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spacing w:val="1"/>
          <w:kern w:val="0"/>
          <w:lang w:eastAsia="ru-RU"/>
        </w:rPr>
      </w:pPr>
      <w:bookmarkStart w:id="0" w:name="_GoBack"/>
      <w:bookmarkEnd w:id="0"/>
    </w:p>
    <w:p w:rsidR="00FE6193" w:rsidRPr="001C0155" w:rsidRDefault="00FE6193" w:rsidP="00FE6193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b w:val="0"/>
          <w:bCs w:val="0"/>
          <w:color w:val="000000"/>
          <w:w w:val="102"/>
          <w:kern w:val="0"/>
          <w:lang w:eastAsia="ru-RU"/>
        </w:rPr>
      </w:pPr>
      <w:r w:rsidRPr="001C0155">
        <w:rPr>
          <w:b w:val="0"/>
          <w:bCs w:val="0"/>
          <w:color w:val="000000"/>
          <w:w w:val="102"/>
          <w:kern w:val="0"/>
          <w:lang w:eastAsia="ru-RU"/>
        </w:rPr>
        <w:t>Глава муниципального образования</w:t>
      </w:r>
    </w:p>
    <w:p w:rsidR="00FE6193" w:rsidRPr="001C0155" w:rsidRDefault="00FE6193" w:rsidP="00FE6193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 w:val="0"/>
          <w:bCs w:val="0"/>
          <w:spacing w:val="1"/>
          <w:kern w:val="0"/>
          <w:lang w:eastAsia="ru-RU"/>
        </w:rPr>
      </w:pPr>
      <w:proofErr w:type="gramStart"/>
      <w:r w:rsidRPr="001C0155">
        <w:rPr>
          <w:b w:val="0"/>
          <w:bCs w:val="0"/>
          <w:color w:val="000000"/>
          <w:w w:val="102"/>
          <w:kern w:val="0"/>
          <w:lang w:eastAsia="ru-RU"/>
        </w:rPr>
        <w:t>Огаревское</w:t>
      </w:r>
      <w:proofErr w:type="gramEnd"/>
      <w:r w:rsidRPr="001C0155">
        <w:rPr>
          <w:b w:val="0"/>
          <w:bCs w:val="0"/>
          <w:color w:val="000000"/>
          <w:w w:val="102"/>
          <w:kern w:val="0"/>
          <w:lang w:eastAsia="ru-RU"/>
        </w:rPr>
        <w:t xml:space="preserve"> </w:t>
      </w:r>
      <w:proofErr w:type="spellStart"/>
      <w:r w:rsidRPr="001C0155">
        <w:rPr>
          <w:b w:val="0"/>
          <w:bCs w:val="0"/>
          <w:color w:val="000000"/>
          <w:w w:val="102"/>
          <w:kern w:val="0"/>
          <w:lang w:eastAsia="ru-RU"/>
        </w:rPr>
        <w:t>Щекинского</w:t>
      </w:r>
      <w:proofErr w:type="spellEnd"/>
      <w:r w:rsidRPr="001C0155">
        <w:rPr>
          <w:b w:val="0"/>
          <w:bCs w:val="0"/>
          <w:color w:val="000000"/>
          <w:w w:val="102"/>
          <w:kern w:val="0"/>
          <w:lang w:eastAsia="ru-RU"/>
        </w:rPr>
        <w:t xml:space="preserve"> района</w:t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  <w:t xml:space="preserve">                   </w:t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</w:r>
      <w:r w:rsidRPr="001C0155">
        <w:rPr>
          <w:b w:val="0"/>
          <w:bCs w:val="0"/>
          <w:color w:val="000000"/>
          <w:w w:val="102"/>
          <w:kern w:val="0"/>
          <w:lang w:eastAsia="ru-RU"/>
        </w:rPr>
        <w:tab/>
        <w:t xml:space="preserve">     А. А. Сазонов</w:t>
      </w:r>
    </w:p>
    <w:p w:rsidR="00C72578" w:rsidRDefault="00332136"/>
    <w:sectPr w:rsidR="00C72578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36" w:rsidRDefault="00332136">
      <w:r>
        <w:separator/>
      </w:r>
    </w:p>
  </w:endnote>
  <w:endnote w:type="continuationSeparator" w:id="0">
    <w:p w:rsidR="00332136" w:rsidRDefault="0033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FE619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0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332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36" w:rsidRDefault="00332136">
      <w:r>
        <w:separator/>
      </w:r>
    </w:p>
  </w:footnote>
  <w:footnote w:type="continuationSeparator" w:id="0">
    <w:p w:rsidR="00332136" w:rsidRDefault="0033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FE6193" w:rsidP="00795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CC0" w:rsidRDefault="00332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6C"/>
    <w:rsid w:val="0003771A"/>
    <w:rsid w:val="001271BF"/>
    <w:rsid w:val="00153CA1"/>
    <w:rsid w:val="001C0155"/>
    <w:rsid w:val="0022383B"/>
    <w:rsid w:val="00235FB2"/>
    <w:rsid w:val="003116A3"/>
    <w:rsid w:val="00332136"/>
    <w:rsid w:val="00561D14"/>
    <w:rsid w:val="00650357"/>
    <w:rsid w:val="006D4CD8"/>
    <w:rsid w:val="00731965"/>
    <w:rsid w:val="008B6DE8"/>
    <w:rsid w:val="00903567"/>
    <w:rsid w:val="00953378"/>
    <w:rsid w:val="00A07070"/>
    <w:rsid w:val="00A5477A"/>
    <w:rsid w:val="00A713EE"/>
    <w:rsid w:val="00B950DB"/>
    <w:rsid w:val="00C63361"/>
    <w:rsid w:val="00C70567"/>
    <w:rsid w:val="00CB426C"/>
    <w:rsid w:val="00CD0DDC"/>
    <w:rsid w:val="00D213EF"/>
    <w:rsid w:val="00D30E5D"/>
    <w:rsid w:val="00E9548B"/>
    <w:rsid w:val="00EA59F0"/>
    <w:rsid w:val="00F03AE0"/>
    <w:rsid w:val="00F87FBA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styleId="a5">
    <w:name w:val="page number"/>
    <w:basedOn w:val="a0"/>
    <w:rsid w:val="00FE6193"/>
  </w:style>
  <w:style w:type="paragraph" w:styleId="a6">
    <w:name w:val="footer"/>
    <w:basedOn w:val="a"/>
    <w:link w:val="a7"/>
    <w:uiPriority w:val="99"/>
    <w:unhideWhenUsed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styleId="a5">
    <w:name w:val="page number"/>
    <w:basedOn w:val="a0"/>
    <w:rsid w:val="00FE6193"/>
  </w:style>
  <w:style w:type="paragraph" w:styleId="a6">
    <w:name w:val="footer"/>
    <w:basedOn w:val="a"/>
    <w:link w:val="a7"/>
    <w:uiPriority w:val="99"/>
    <w:unhideWhenUsed/>
    <w:rsid w:val="00FE619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6193"/>
    <w:rPr>
      <w:rFonts w:ascii="Times New Roman" w:hAnsi="Times New Roman"/>
      <w:b w:val="0"/>
      <w:bCs w:val="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9455&amp;dst=100100&amp;field=134&amp;date=24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69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6955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2022-03-03T11:29:00Z</dcterms:created>
  <dcterms:modified xsi:type="dcterms:W3CDTF">2022-03-14T13:10:00Z</dcterms:modified>
</cp:coreProperties>
</file>