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50" w:rsidRPr="00417950" w:rsidRDefault="00417950" w:rsidP="00417950">
      <w:pPr>
        <w:tabs>
          <w:tab w:val="center" w:pos="4677"/>
          <w:tab w:val="left" w:pos="6040"/>
        </w:tabs>
        <w:ind w:firstLine="709"/>
        <w:jc w:val="center"/>
        <w:outlineLvl w:val="6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Тульская область</w:t>
      </w:r>
    </w:p>
    <w:p w:rsidR="00417950" w:rsidRPr="00417950" w:rsidRDefault="00417950" w:rsidP="00417950">
      <w:pPr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417950">
        <w:rPr>
          <w:b/>
          <w:sz w:val="28"/>
          <w:szCs w:val="28"/>
        </w:rPr>
        <w:t>Щекинского</w:t>
      </w:r>
      <w:proofErr w:type="spellEnd"/>
      <w:r w:rsidRPr="00417950">
        <w:rPr>
          <w:b/>
          <w:sz w:val="28"/>
          <w:szCs w:val="28"/>
        </w:rPr>
        <w:t xml:space="preserve"> района</w:t>
      </w:r>
    </w:p>
    <w:p w:rsidR="00417950" w:rsidRPr="00417950" w:rsidRDefault="00417950" w:rsidP="00417950">
      <w:pPr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СОБРАНИЕ ДЕПУТАТОВ</w:t>
      </w:r>
    </w:p>
    <w:p w:rsidR="00417950" w:rsidRPr="00417950" w:rsidRDefault="00417950" w:rsidP="00417950">
      <w:pPr>
        <w:ind w:firstLine="709"/>
        <w:jc w:val="both"/>
        <w:rPr>
          <w:b/>
          <w:sz w:val="28"/>
          <w:szCs w:val="28"/>
        </w:rPr>
      </w:pPr>
    </w:p>
    <w:p w:rsidR="00417950" w:rsidRPr="00417950" w:rsidRDefault="00417950" w:rsidP="00417950">
      <w:pPr>
        <w:ind w:firstLine="709"/>
        <w:jc w:val="both"/>
        <w:rPr>
          <w:b/>
          <w:sz w:val="28"/>
          <w:szCs w:val="28"/>
        </w:rPr>
      </w:pPr>
    </w:p>
    <w:p w:rsidR="00417950" w:rsidRPr="00417950" w:rsidRDefault="00417950" w:rsidP="00417950">
      <w:pPr>
        <w:tabs>
          <w:tab w:val="left" w:pos="3140"/>
        </w:tabs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РЕШЕНИЕ</w:t>
      </w:r>
    </w:p>
    <w:p w:rsidR="00417950" w:rsidRPr="00417950" w:rsidRDefault="00417950" w:rsidP="00417950">
      <w:pPr>
        <w:tabs>
          <w:tab w:val="left" w:pos="3140"/>
        </w:tabs>
        <w:ind w:firstLine="709"/>
        <w:jc w:val="center"/>
        <w:rPr>
          <w:b/>
          <w:sz w:val="28"/>
          <w:szCs w:val="28"/>
        </w:rPr>
      </w:pPr>
    </w:p>
    <w:p w:rsidR="00417950" w:rsidRPr="00417950" w:rsidRDefault="00417950" w:rsidP="00417950">
      <w:pPr>
        <w:ind w:firstLine="709"/>
        <w:jc w:val="center"/>
        <w:rPr>
          <w:b/>
          <w:sz w:val="28"/>
          <w:szCs w:val="28"/>
        </w:rPr>
      </w:pPr>
    </w:p>
    <w:p w:rsidR="00417950" w:rsidRDefault="00417950" w:rsidP="005D00F0">
      <w:pPr>
        <w:ind w:firstLine="709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 xml:space="preserve"> от </w:t>
      </w:r>
      <w:r w:rsidR="005D00F0">
        <w:rPr>
          <w:b/>
          <w:sz w:val="28"/>
          <w:szCs w:val="28"/>
        </w:rPr>
        <w:t>29 мая</w:t>
      </w:r>
      <w:r w:rsidRPr="00417950">
        <w:rPr>
          <w:b/>
          <w:sz w:val="28"/>
          <w:szCs w:val="28"/>
        </w:rPr>
        <w:t xml:space="preserve"> 2018 года  </w:t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  <w:t xml:space="preserve">№  </w:t>
      </w:r>
      <w:r w:rsidR="005D00F0">
        <w:rPr>
          <w:b/>
          <w:sz w:val="28"/>
          <w:szCs w:val="28"/>
        </w:rPr>
        <w:t>63-244</w:t>
      </w:r>
    </w:p>
    <w:p w:rsidR="005D00F0" w:rsidRPr="00417950" w:rsidRDefault="005D00F0" w:rsidP="005D00F0">
      <w:pPr>
        <w:ind w:firstLine="709"/>
        <w:rPr>
          <w:b/>
          <w:sz w:val="28"/>
          <w:szCs w:val="28"/>
        </w:rPr>
      </w:pPr>
    </w:p>
    <w:p w:rsidR="00D22312" w:rsidRDefault="00D22312" w:rsidP="00D22312">
      <w:pPr>
        <w:ind w:firstLine="709"/>
        <w:jc w:val="center"/>
        <w:rPr>
          <w:b/>
          <w:sz w:val="28"/>
          <w:szCs w:val="28"/>
        </w:rPr>
      </w:pPr>
    </w:p>
    <w:p w:rsidR="003717A2" w:rsidRDefault="006E70BF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 П</w:t>
      </w:r>
      <w:r w:rsidR="003717A2">
        <w:rPr>
          <w:b/>
          <w:sz w:val="28"/>
          <w:szCs w:val="28"/>
        </w:rPr>
        <w:t>оложения «О порядке выявления,</w:t>
      </w:r>
    </w:p>
    <w:p w:rsidR="003717A2" w:rsidRDefault="003717A2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бесхозяйного имущества и признания на него</w:t>
      </w:r>
    </w:p>
    <w:p w:rsidR="003717A2" w:rsidRDefault="003717A2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собственности муниципального образования</w:t>
      </w:r>
    </w:p>
    <w:p w:rsidR="003717A2" w:rsidRDefault="00FA24AC" w:rsidP="003717A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 w:rsidR="003717A2">
        <w:rPr>
          <w:b/>
          <w:sz w:val="28"/>
          <w:szCs w:val="28"/>
        </w:rPr>
        <w:t xml:space="preserve"> Щекинского района»</w:t>
      </w:r>
    </w:p>
    <w:p w:rsidR="003717A2" w:rsidRDefault="003717A2" w:rsidP="003717A2">
      <w:pPr>
        <w:jc w:val="center"/>
        <w:rPr>
          <w:b/>
          <w:sz w:val="28"/>
          <w:szCs w:val="28"/>
        </w:rPr>
      </w:pPr>
    </w:p>
    <w:p w:rsidR="003717A2" w:rsidRPr="00417950" w:rsidRDefault="003717A2" w:rsidP="006E70BF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FA24AC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Щекинского района,  Собрание депутатов муниципального образования </w:t>
      </w:r>
      <w:r w:rsidR="00FA24AC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Pr="00417950">
        <w:rPr>
          <w:b/>
          <w:sz w:val="28"/>
          <w:szCs w:val="28"/>
        </w:rPr>
        <w:t>РЕШИЛО:</w:t>
      </w:r>
    </w:p>
    <w:p w:rsidR="003717A2" w:rsidRDefault="00417950" w:rsidP="006E70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3717A2">
        <w:rPr>
          <w:sz w:val="28"/>
          <w:szCs w:val="28"/>
        </w:rPr>
        <w:t xml:space="preserve">оложение «О порядке выявления, учета бесхозяйного имущества и признания на него права собственности муниципального образования </w:t>
      </w:r>
      <w:r w:rsidR="00FA24AC">
        <w:rPr>
          <w:sz w:val="28"/>
          <w:szCs w:val="28"/>
        </w:rPr>
        <w:t>Огаревское</w:t>
      </w:r>
      <w:r w:rsidR="003717A2">
        <w:rPr>
          <w:sz w:val="28"/>
          <w:szCs w:val="28"/>
        </w:rPr>
        <w:t xml:space="preserve"> Щекинского района» (Приложение).</w:t>
      </w:r>
    </w:p>
    <w:p w:rsidR="007063DE" w:rsidRPr="00BE3DFE" w:rsidRDefault="007063DE" w:rsidP="007063D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 </w:t>
      </w:r>
      <w:r w:rsidRPr="00BE3DFE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Pr="00BE3DFE">
        <w:rPr>
          <w:rFonts w:eastAsia="Calibri"/>
          <w:bCs/>
          <w:sz w:val="28"/>
          <w:szCs w:val="28"/>
        </w:rPr>
        <w:t>Щекинского</w:t>
      </w:r>
      <w:proofErr w:type="spellEnd"/>
      <w:r w:rsidRPr="00BE3DFE">
        <w:rPr>
          <w:rFonts w:eastAsia="Calibri"/>
          <w:bCs/>
          <w:sz w:val="28"/>
          <w:szCs w:val="28"/>
        </w:rPr>
        <w:t xml:space="preserve"> района</w:t>
      </w:r>
      <w:r>
        <w:rPr>
          <w:rFonts w:eastAsia="Calibri"/>
          <w:bCs/>
          <w:sz w:val="28"/>
          <w:szCs w:val="28"/>
        </w:rPr>
        <w:t xml:space="preserve"> </w:t>
      </w:r>
      <w:r w:rsidRPr="00BE3DFE">
        <w:rPr>
          <w:rFonts w:eastAsia="Calibri"/>
          <w:bCs/>
          <w:sz w:val="28"/>
          <w:szCs w:val="28"/>
        </w:rPr>
        <w:t xml:space="preserve">и на информационном стенде администрации муниципального образования Огаревское </w:t>
      </w:r>
      <w:proofErr w:type="spellStart"/>
      <w:r w:rsidRPr="00BE3DFE">
        <w:rPr>
          <w:rFonts w:eastAsia="Calibri"/>
          <w:bCs/>
          <w:sz w:val="28"/>
          <w:szCs w:val="28"/>
        </w:rPr>
        <w:t>Щекинского</w:t>
      </w:r>
      <w:proofErr w:type="spellEnd"/>
      <w:r w:rsidRPr="00BE3DFE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по адресу: 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7.</w:t>
      </w:r>
    </w:p>
    <w:p w:rsidR="007063DE" w:rsidRPr="00BE3DFE" w:rsidRDefault="007063DE" w:rsidP="00706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3DFE">
        <w:rPr>
          <w:sz w:val="28"/>
          <w:szCs w:val="28"/>
        </w:rPr>
        <w:t>.  Решение вступает в силу со дня его официального обнародования.</w:t>
      </w:r>
    </w:p>
    <w:p w:rsidR="003717A2" w:rsidRDefault="003717A2" w:rsidP="003717A2">
      <w:pPr>
        <w:ind w:left="-180" w:firstLine="900"/>
        <w:jc w:val="both"/>
        <w:rPr>
          <w:sz w:val="28"/>
          <w:szCs w:val="28"/>
        </w:rPr>
      </w:pPr>
    </w:p>
    <w:p w:rsidR="003717A2" w:rsidRDefault="003717A2" w:rsidP="003717A2">
      <w:pPr>
        <w:ind w:left="-180" w:firstLine="900"/>
        <w:jc w:val="both"/>
        <w:rPr>
          <w:sz w:val="28"/>
          <w:szCs w:val="28"/>
        </w:rPr>
      </w:pPr>
    </w:p>
    <w:p w:rsidR="003717A2" w:rsidRPr="00417950" w:rsidRDefault="003717A2" w:rsidP="003717A2">
      <w:pPr>
        <w:ind w:left="-180" w:firstLine="900"/>
        <w:jc w:val="both"/>
        <w:rPr>
          <w:sz w:val="28"/>
          <w:szCs w:val="28"/>
        </w:rPr>
      </w:pPr>
      <w:r w:rsidRPr="00417950">
        <w:rPr>
          <w:sz w:val="28"/>
          <w:szCs w:val="28"/>
        </w:rPr>
        <w:t>Глава муниципального образования</w:t>
      </w:r>
    </w:p>
    <w:p w:rsidR="003717A2" w:rsidRPr="00417950" w:rsidRDefault="00FA24AC" w:rsidP="003717A2">
      <w:pPr>
        <w:ind w:left="-180" w:firstLine="900"/>
        <w:jc w:val="both"/>
        <w:rPr>
          <w:sz w:val="28"/>
          <w:szCs w:val="28"/>
        </w:rPr>
      </w:pPr>
      <w:proofErr w:type="gramStart"/>
      <w:r w:rsidRPr="00417950">
        <w:rPr>
          <w:sz w:val="28"/>
          <w:szCs w:val="28"/>
        </w:rPr>
        <w:t>Огаревское</w:t>
      </w:r>
      <w:proofErr w:type="gramEnd"/>
      <w:r w:rsidR="003717A2" w:rsidRPr="00417950">
        <w:rPr>
          <w:sz w:val="28"/>
          <w:szCs w:val="28"/>
        </w:rPr>
        <w:t xml:space="preserve"> </w:t>
      </w:r>
      <w:proofErr w:type="spellStart"/>
      <w:r w:rsidR="003717A2" w:rsidRPr="00417950">
        <w:rPr>
          <w:sz w:val="28"/>
          <w:szCs w:val="28"/>
        </w:rPr>
        <w:t>Щекинского</w:t>
      </w:r>
      <w:proofErr w:type="spellEnd"/>
      <w:r w:rsidR="003717A2" w:rsidRPr="00417950">
        <w:rPr>
          <w:sz w:val="28"/>
          <w:szCs w:val="28"/>
        </w:rPr>
        <w:t xml:space="preserve"> района</w:t>
      </w:r>
      <w:r w:rsidR="003717A2" w:rsidRPr="00417950">
        <w:rPr>
          <w:sz w:val="28"/>
          <w:szCs w:val="28"/>
        </w:rPr>
        <w:tab/>
      </w:r>
      <w:r w:rsidR="003717A2" w:rsidRPr="00417950">
        <w:rPr>
          <w:sz w:val="28"/>
          <w:szCs w:val="28"/>
        </w:rPr>
        <w:tab/>
      </w:r>
      <w:r w:rsidR="003717A2" w:rsidRPr="00417950">
        <w:rPr>
          <w:sz w:val="28"/>
          <w:szCs w:val="28"/>
        </w:rPr>
        <w:tab/>
      </w:r>
      <w:r w:rsidR="00417950" w:rsidRPr="00417950">
        <w:rPr>
          <w:sz w:val="28"/>
          <w:szCs w:val="28"/>
        </w:rPr>
        <w:tab/>
      </w:r>
      <w:r w:rsidRPr="00417950">
        <w:rPr>
          <w:sz w:val="28"/>
          <w:szCs w:val="28"/>
        </w:rPr>
        <w:t>А.</w:t>
      </w:r>
      <w:r w:rsidR="00417950" w:rsidRPr="00417950">
        <w:rPr>
          <w:sz w:val="28"/>
          <w:szCs w:val="28"/>
        </w:rPr>
        <w:t xml:space="preserve"> </w:t>
      </w:r>
      <w:r w:rsidRPr="00417950">
        <w:rPr>
          <w:sz w:val="28"/>
          <w:szCs w:val="28"/>
        </w:rPr>
        <w:t>А. Сазонов</w:t>
      </w:r>
    </w:p>
    <w:p w:rsidR="003717A2" w:rsidRPr="00417950" w:rsidRDefault="003717A2" w:rsidP="003717A2">
      <w:pPr>
        <w:tabs>
          <w:tab w:val="left" w:pos="7020"/>
        </w:tabs>
        <w:spacing w:line="360" w:lineRule="auto"/>
        <w:ind w:right="11"/>
        <w:jc w:val="both"/>
        <w:rPr>
          <w:sz w:val="28"/>
          <w:szCs w:val="28"/>
        </w:rPr>
      </w:pPr>
    </w:p>
    <w:p w:rsidR="00417950" w:rsidRDefault="0041795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17A2" w:rsidRDefault="00417950" w:rsidP="003717A2">
      <w:pPr>
        <w:ind w:left="4253" w:firstLine="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717A2">
        <w:rPr>
          <w:sz w:val="28"/>
          <w:szCs w:val="28"/>
        </w:rPr>
        <w:t>риложение</w:t>
      </w:r>
    </w:p>
    <w:p w:rsidR="003717A2" w:rsidRDefault="003717A2" w:rsidP="003717A2">
      <w:pPr>
        <w:ind w:left="67" w:firstLine="4253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3717A2" w:rsidRDefault="003717A2" w:rsidP="003717A2">
      <w:pPr>
        <w:ind w:left="67" w:firstLine="425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r w:rsidR="00FA24AC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Щекинского района</w:t>
      </w:r>
    </w:p>
    <w:p w:rsidR="003717A2" w:rsidRDefault="005D00F0" w:rsidP="003717A2">
      <w:pPr>
        <w:shd w:val="clear" w:color="auto" w:fill="FFFFFF"/>
        <w:ind w:left="4320"/>
        <w:jc w:val="right"/>
        <w:rPr>
          <w:b/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от</w:t>
      </w:r>
      <w:bookmarkStart w:id="0" w:name="_GoBack"/>
      <w:bookmarkEnd w:id="0"/>
      <w:r w:rsidR="00371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29 мая </w:t>
      </w:r>
      <w:r w:rsidR="003717A2">
        <w:rPr>
          <w:sz w:val="28"/>
          <w:szCs w:val="28"/>
        </w:rPr>
        <w:t xml:space="preserve">2018 г. № </w:t>
      </w:r>
      <w:r>
        <w:rPr>
          <w:sz w:val="28"/>
          <w:szCs w:val="28"/>
        </w:rPr>
        <w:t>63-244</w:t>
      </w:r>
    </w:p>
    <w:p w:rsidR="003717A2" w:rsidRDefault="003717A2" w:rsidP="003717A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«О порядке выявления, учета бесхозяйного имущества и признания на него права собственности муниципального образования </w:t>
      </w:r>
    </w:p>
    <w:p w:rsidR="003717A2" w:rsidRDefault="00FA24AC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3717A2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3717A2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E70BF" w:rsidRPr="00FA24AC">
        <w:rPr>
          <w:rFonts w:ascii="Times New Roman" w:hAnsi="Times New Roman" w:cs="Times New Roman"/>
          <w:sz w:val="28"/>
          <w:szCs w:val="28"/>
        </w:rPr>
        <w:t xml:space="preserve"> </w:t>
      </w:r>
      <w:r w:rsidRPr="00FA24AC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со </w:t>
      </w:r>
      <w:hyperlink r:id="rId8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статьями 225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226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Федеральным </w:t>
      </w:r>
      <w:hyperlink r:id="rId1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13.07.2015 № 218-ФЗ «О государственной регистрации недвижимости», Федеральным </w:t>
      </w:r>
      <w:hyperlink r:id="rId1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16.12.2015 № 943 «Об установлении порядка ведения Единого государственного реестра недвижимости, формы специальной регистрационной надписи на документе, выражающем содержание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сделки, состава сведений, включаемых в специальную регистрационную надпись на документе, выражающем содержание сделки, и требований к ее заполнению, а также требований к формату специальной регистрационной надписи на документе, выражающем содержание сделки, в электронной форме,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ошибки», </w:t>
      </w:r>
      <w:hyperlink r:id="rId15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10.12.2015 №  931 «Об установлении Порядка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принятия на учет бесхозяйных недвижимых вещей», </w:t>
      </w:r>
      <w:hyperlink r:id="rId16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Уставом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1.2. В настоящем Положении используются следующие определения: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муниципальная собственность - собственность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- находящийся в собственности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объект - недвижимая вещь;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бесхозяйный объект - бесхозяйная недвижимая вещь;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д) брошенные вещи - движимые вещи, брошенные собственником или иным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оставленные им с целью отказа от права собственности на них;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е) бесхозяйное имущество - бесхозяйные недвижимые и движимые вещи;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ж) транспортное средство - определено </w:t>
      </w:r>
      <w:hyperlink r:id="rId17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Правилами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дорожного движения, утвержденными Постановлением Правительства Российской Федерации от 23.10.1993 № 1090;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Положение применяется в отношении объектов и движимых вещей на территории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района, являющихся бесхозяйными в соответствии со </w:t>
      </w:r>
      <w:hyperlink r:id="rId18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225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в том числе: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не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собственника;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собственник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неизвестен;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от права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на которые собственник отказался в соответствии со </w:t>
      </w:r>
      <w:hyperlink r:id="rId1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статьями 226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1.4. Настоящее Положение регулирует порядок выявления бесхозяйного имущества, принятия решения об оформлении права муниципальной собственности на бесхозяйное имущество, учета бесхозяйного имущества в Реестре бесхозяйного недвижимого имущества и в Реестре бесхозяйного движимого имущества, постановки бесхозяйных объектов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и принятия бесхозяйного имущества в муниципальную собственность.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Положение не применяется в случае государственной регистрации прекращения права собственности на земельный участок или земельную долю вследствие отказа от права собственности в соответствии со </w:t>
      </w:r>
      <w:hyperlink r:id="rId2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53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и </w:t>
      </w:r>
      <w:hyperlink r:id="rId2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56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218-ФЗ «О государственной регистрации недвижимости», в отношении выморочного имущества, долей в праве общей долевой собственности на недвижимые вещи.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1.6. Настоящее Положение не применяется в отношении транспортных средств.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2. Порядок выявления бесхозяйного имущества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2.1. Объекты, которые не имеют собственника или собственник которых неизвестен, брошенные вещи выявляются в процессе осмотра территории, проведения инвентаризации, при проведении ремонтных работ на объектах инженерной инфраструктуры, иными способами.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2.2. Сведения о бесхозяйном имуществе предоставляются учреждениями, предприятиями и заинтересованными лицами путем направления соответствующего заявления в администрацию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 заявлении о выявлении бесхозяйного имущества указывается следующая информация о нем: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местоположение;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наименование (назначение);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ориентировочные сведения о размерах, материале, технических характеристиках, в том числе об этажности и площади для зданий, о протяженности, диаметре для линейных объектов;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сведения о пользователях;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д) иная имеющаяся информация.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2.3. В целях проведения проверки указанных сведений администрация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2.3.1. Производит осмотр, фотографирование и описание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2.3.2. Для брошенных вещей устанавливает: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FA24AC">
        <w:rPr>
          <w:rFonts w:ascii="Times New Roman" w:hAnsi="Times New Roman" w:cs="Times New Roman"/>
          <w:sz w:val="28"/>
          <w:szCs w:val="28"/>
        </w:rPr>
        <w:t>а) брошена ли брошенная вещь на муниципальном земельном участке;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2"/>
      <w:bookmarkEnd w:id="2"/>
      <w:r w:rsidRPr="00FA24AC">
        <w:rPr>
          <w:rFonts w:ascii="Times New Roman" w:hAnsi="Times New Roman" w:cs="Times New Roman"/>
          <w:sz w:val="28"/>
          <w:szCs w:val="28"/>
        </w:rPr>
        <w:t xml:space="preserve">б) является ли стоимость брошенной вещи явно ниже суммы, соответствующей пятикратному минимальному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размеру оплаты труда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>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2.3.3. По результатам осмотра составляет акт проверки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2.3.4. Публикует сообщение в информационном бюллетене «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размещает на официальном Портале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 информационно-телекоммуникационной сети «Интернет» о наличии бесхозяйного имущества и приеме заявлений собственников в течение одного месяца со дня публикации.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2.3.5. Запрашивает в отношении объектов: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сведения о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в Государственном учреждении Тульской области «Областное БТИ» сведения о наличии ранее зарегистрированных прав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в Межрегиональном территориальном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реестре федеральной собственности;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в министерстве имущественных и земельных отношений Тульской области сведения о наличии объекта в реестре имущества Тульской области;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д) в администрации Щекинского района сведения о наличии объекта в реестре имущества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е) сведения о правах на объект у его предполагаемого собственника (при необходимости);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ж) выписку из Единого государственного реестра юридических лиц о предполагаемом собственнике;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з) сведения о собственнике земельного участка, на котором выявлен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2.3.6. В отношении брошенных вещей, подлежащих регистрации в соответствии с федеральными законами: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запрашивает в органах, осуществляющих регистрацию, сведения о собственнике брошенной вещи;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получает выписку из Единого государственного реестра юридических лиц о предполагаемом собственнике (при необходимости);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уведомляет о выявлении брошенной вещи предполагаемого собственника.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9"/>
      <w:bookmarkEnd w:id="3"/>
      <w:r w:rsidRPr="00FA24AC">
        <w:rPr>
          <w:rFonts w:ascii="Times New Roman" w:hAnsi="Times New Roman" w:cs="Times New Roman"/>
          <w:sz w:val="28"/>
          <w:szCs w:val="28"/>
        </w:rPr>
        <w:t xml:space="preserve">2.4. В случае выявления собственника объекта, </w:t>
      </w:r>
      <w:r w:rsidR="00FA24AC" w:rsidRPr="00FA24AC">
        <w:rPr>
          <w:rFonts w:ascii="Times New Roman" w:hAnsi="Times New Roman" w:cs="Times New Roman"/>
          <w:sz w:val="28"/>
          <w:szCs w:val="28"/>
        </w:rPr>
        <w:t>рассматрива</w:t>
      </w:r>
      <w:r w:rsidR="00FA24AC">
        <w:rPr>
          <w:rFonts w:ascii="Times New Roman" w:hAnsi="Times New Roman" w:cs="Times New Roman"/>
          <w:sz w:val="28"/>
          <w:szCs w:val="28"/>
        </w:rPr>
        <w:t>ющего</w:t>
      </w:r>
      <w:r w:rsidRPr="00FA24AC">
        <w:rPr>
          <w:rFonts w:ascii="Times New Roman" w:hAnsi="Times New Roman" w:cs="Times New Roman"/>
          <w:sz w:val="28"/>
          <w:szCs w:val="28"/>
        </w:rPr>
        <w:t xml:space="preserve"> в качестве бесхозяйного объекта, либо собственника земельного участка, на котором выявлен такой объект, за исключением муниципального земельного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участка или земельного участка, государственная собственность на который не разграничена,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объекта в муниципальную собственность;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2"/>
      <w:bookmarkEnd w:id="4"/>
      <w:r w:rsidRPr="00FA24AC">
        <w:rPr>
          <w:rFonts w:ascii="Times New Roman" w:hAnsi="Times New Roman" w:cs="Times New Roman"/>
          <w:sz w:val="28"/>
          <w:szCs w:val="28"/>
        </w:rPr>
        <w:t xml:space="preserve">2.5. В случае вступления собственника движимой вещи,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рассматривавшейся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качестве брошенной вещи, во владение ею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движимой вещи в муниципальную собственность;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2.6. В случае отсутствия обстоятельств, указанных в </w:t>
      </w:r>
      <w:hyperlink r:id="rId23" w:anchor="P9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пунктах 2.4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anchor="P10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2.5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настоящего Положения, готовится один из следующих проектов постановления администрации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об оформлении права муниципальной собственности на бесхозяйный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об оформлении права муниципальной собственности на брошенную вещь, если она не соответствует </w:t>
      </w:r>
      <w:hyperlink r:id="rId25" w:anchor="P8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подпунктам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«а» или </w:t>
      </w:r>
      <w:hyperlink r:id="rId26" w:anchor="P8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«б» пункта 2.3.2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>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о праве муниципальной собственности на брошенную вещь, если она соответствует одновременно </w:t>
      </w:r>
      <w:hyperlink r:id="rId27" w:anchor="P8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подпунктам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«а» и </w:t>
      </w:r>
      <w:hyperlink r:id="rId28" w:anchor="P8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«б» пункта 2.3.2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>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3. Принятие заявлений собственников об отказе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от права собственности на объекты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3.1. Собственник объекта вправе отказаться от права собственности на него, подав соответствующее заявление в администрацию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Заявление об отказе от права собственности на объект, находящийся в общей собственности, подается всеми собственниками.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 В заявлении указываются: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3.2.1. Сведения о собственнике: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в отношении физического лица - фамилия, имя и отчество, дата и место рождения, гражданство, пол, наименование и реквизиты документа, удостоверяющего личность, адрес постоянного места жительства или преимущественного пребывания;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б) в отношении российского юридического лица - полное наименование, идентификационный номер налогоплательщика, основной государственный регистрационный номер, дата государственной регистрации, наименование органа, осуществившего такую регистрацию, код причины постановки на учет, адрес (место нахождения) постоянно действующего исполнительного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>органа (в случае отсутствия постоянно действующего исполнительного органа - иного органа или лица, имеющих право действовать от имени юридического лица без доверенности).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3.2.2. Описание объекта.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3.3. К заявлению прилагаются: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выписка из Единого государственного реестра юридических лиц, если собственник объекта является юридическим лицом;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копия документа, подтверждающего государственную регистрацию права собственности на объект (свидетельства о государственной регистрации права или выписки из Единого государственного реестра недвижимости), если право собственности на недвижимую вещь зарегистрировано в Едином государственном реестре недвижимости;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документы, содержащие описание объекта, в том числе кадастровый паспорт (выписка из государственного реестра недвижимости) или технический паспорт (при наличии), если право собственности на объект не зарегистрировано в Едином государственном реестре недвижимости;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копии правоустанавливающих документов на объект, если право собственности не зарегистрировано в Едином государственном реестре недвижимости.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3.4. Копии указанных правоустанавливающих документов могут быть удостоверены нотариально. В иных случаях представляются подлинники правоустанавливающих документов и на копии правоустанавливающих документов должностное лицо главного управления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объект, а также печатью главного управления.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3.5. При подаче заявления граждане предъявляют паспорт, представители собственника - доверенность, заверенную нотариально.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3.6. При соответствии заявления об отказе от права собственности на объект настоящему Положению готовится проект постановления администрации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4. Принятие решения об оформлении права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 xml:space="preserve">муниципальной собственности на </w:t>
      </w:r>
      <w:proofErr w:type="gramStart"/>
      <w:r w:rsidRPr="00417950">
        <w:rPr>
          <w:rFonts w:ascii="Times New Roman" w:hAnsi="Times New Roman" w:cs="Times New Roman"/>
          <w:b/>
          <w:sz w:val="28"/>
          <w:szCs w:val="28"/>
        </w:rPr>
        <w:t>бесхозяйное</w:t>
      </w:r>
      <w:proofErr w:type="gramEnd"/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имущество и его учет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3"/>
      <w:bookmarkEnd w:id="5"/>
      <w:r w:rsidRPr="00FA24AC">
        <w:rPr>
          <w:rFonts w:ascii="Times New Roman" w:hAnsi="Times New Roman" w:cs="Times New Roman"/>
          <w:sz w:val="28"/>
          <w:szCs w:val="28"/>
        </w:rPr>
        <w:t xml:space="preserve">4.1. Постановление об оформлении права муниципальной собственности на бесхозяйный объект принимается администрацией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и является основанием для учета бесхозяйного объекта в Реестре бесхозяйного недвижимого имущества и для выполнения работ, связанных с учетом бесхозяйного объекта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4"/>
      <w:bookmarkEnd w:id="6"/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4.2. Постановление об оформлении права муниципальной собственности на брошенную вещь принимается администрацией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и является основанием для учета брошенной вещи в Реестре бесхозяйного движимого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В течение 5 дней со дня принятия постановлений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района, указанных в </w:t>
      </w:r>
      <w:hyperlink r:id="rId29" w:anchor="P13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пунктах 4.1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 w:anchor="P13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4.2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настоящего Положения, администрацией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осуществляется учет: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бесхозяйных объектов путем включения в Реестр бесхозяйного недвижимого имущества с указанием наименования, адреса (адресного ориентира), характеристик, описания технического состояния, функционального назначения, документации, на основании которой объект имеет признаки бесхозяйного;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брошенных вещей путем включения в Реестр бесхозяйного движимого имущества с указанием наименования, характеристик, описания технического состояния, функционального назначения, документации, на основании которой движимая вещь имеет признаки брошенной вещи.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Бесхозяйные объекты включаются в Реестр бесхозяйного недвижимого имущества и исключаются из него, брошенные вещи включаются в Реестр бесхозяйного движимого имущества и исключаются из него на основании постановлений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 течение десяти дней.</w:t>
      </w:r>
      <w:proofErr w:type="gramEnd"/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5. Постановка объектов на учет в качестве бесхозяйных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5.1. В течение 30 дней со дня принятия постановления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бесхозяйный объект заказывается техническая документация, необходимая для постановки бесхозяйного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5.2. В течение 7 дней после получения технической документации подготавливаются необходимые запросы: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в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о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в Государственное учреждение Тульской области «Областное БТИ» о наличии ранее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в министерство имущественных и земельных отношений Тульской области о наличии объекта в реестре имущества Тульской области;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в администрацию Щекинского района о наличии объекта в реестре имущества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д) в Межрегиональное территориальное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реестре федеральной собственности.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После получения ответов на указанные запросы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 течение 7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дней обращается в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с заявлением о постановке бесхозяйного объекта на учет.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документы, определенные </w:t>
      </w:r>
      <w:hyperlink r:id="rId3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пунктом 30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Правил представления документов, направляемых или представляемых в соответствии с </w:t>
      </w:r>
      <w:hyperlink r:id="rId3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частями 1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13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15 статьи 32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недвижимости, утвержденных Постановлением Правительства РФ от 31.12.2015 № 1532.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5.5. После постановки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Управление получает выписку из Единого государственного реестра недвижимости о постановке указанного объекта на учет в качестве бесхозяйного.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6. Обеспечение сохранности,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содержания и эксплуатации бесхозяйного имущества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6.1. Обеспечение сохранности, содержания и эксплуатации бесхозяйного имущества осуществляется на основании постановлений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и заключаемых в соответствии с ними договоров.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6.2. Обеспечение сохранности, содержания и эксплуатации бесхозяйного имущества может быть определено в постановлениях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бесхозяйный объект, об оформлении права муниципальной собственности на брошенную вещь либо в последующих постановлениях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 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Расходы на содержание бесхозяйного имущества финансируются за счет средств бюджета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района, если иное не предусмотрено действующим законодательством, в том числе Федеральным </w:t>
      </w:r>
      <w:hyperlink r:id="rId36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27 июля 2010 года № 190-ФЗ «О теплоснабжении», Федеральным </w:t>
      </w:r>
      <w:hyperlink r:id="rId37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7 декабря 2011 года № 416-ФЗ «О водоснабжении и водоотведении», либо договором, в том числе концессионным соглашением.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6.4. Собственник, отказавшийся от права собственности на бесхозяйный объект, несет бремя его содержания до регистрации права муниципальной собственности.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 xml:space="preserve">Раздел 7. Оформление права </w:t>
      </w:r>
      <w:proofErr w:type="gramStart"/>
      <w:r w:rsidRPr="00417950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собственности на бесхозяйное имущество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7.1. По истечении года со дня постановки бесхозяйного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администрация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обращается в суд с требованием о признании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На основании вступившего в законную силу решения суда в установленном порядке осуществляется государственная регистрация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7.2. На основании постановления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брошенную вещь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обращается в суд с требованием о признании ее бесхозяйной.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Вступившее в законную силу решение суда является основанием возникновения права муниципальной собственности на брошенную вещь.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7.3. Если в срок до вступления в силу решения суда объявляется собственник бесхозяйного имущества, доказывание права собственности на него лежит на данном собственнике.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7.4. Постановление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 праве муниципальной собственности на брошенную вещь является основанием возникновения права муниципальной собственности на нее.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8. Расходы на оформление права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муниципальной собственности на бесхозяйное имущество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8.1. Расходы на оформление права муниципальной собственности на бесхозяйное имущество финансируются из средств бюджета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8.2. Если до признания права муниципальной собственности на бесхозяйное имущество объявляется его собственник,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вправе в судебном порядке взыскать с него расходы бюджета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на содержание бесхозяйного имущества, в том числе на изготовление необходимой технической документации.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rPr>
          <w:sz w:val="28"/>
          <w:szCs w:val="28"/>
        </w:rPr>
      </w:pPr>
    </w:p>
    <w:p w:rsidR="00E73384" w:rsidRPr="00FA24AC" w:rsidRDefault="00E73384" w:rsidP="003717A2">
      <w:pPr>
        <w:ind w:firstLine="709"/>
        <w:jc w:val="center"/>
      </w:pPr>
    </w:p>
    <w:sectPr w:rsidR="00E73384" w:rsidRPr="00FA24AC">
      <w:head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6E7" w:rsidRDefault="006136E7" w:rsidP="00D22312">
      <w:r>
        <w:separator/>
      </w:r>
    </w:p>
  </w:endnote>
  <w:endnote w:type="continuationSeparator" w:id="0">
    <w:p w:rsidR="006136E7" w:rsidRDefault="006136E7" w:rsidP="00D2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6E7" w:rsidRDefault="006136E7" w:rsidP="00D22312">
      <w:r>
        <w:separator/>
      </w:r>
    </w:p>
  </w:footnote>
  <w:footnote w:type="continuationSeparator" w:id="0">
    <w:p w:rsidR="006136E7" w:rsidRDefault="006136E7" w:rsidP="00D22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12" w:rsidRDefault="00D22312" w:rsidP="00D2231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3"/>
    <w:rsid w:val="000F42C7"/>
    <w:rsid w:val="00100D3B"/>
    <w:rsid w:val="00153D00"/>
    <w:rsid w:val="003717A2"/>
    <w:rsid w:val="003E2697"/>
    <w:rsid w:val="00417950"/>
    <w:rsid w:val="00421285"/>
    <w:rsid w:val="004212C4"/>
    <w:rsid w:val="005024FB"/>
    <w:rsid w:val="00513D76"/>
    <w:rsid w:val="00526E00"/>
    <w:rsid w:val="005644F8"/>
    <w:rsid w:val="005D00F0"/>
    <w:rsid w:val="006136E7"/>
    <w:rsid w:val="006E70BF"/>
    <w:rsid w:val="006F1D62"/>
    <w:rsid w:val="007063DE"/>
    <w:rsid w:val="007957CE"/>
    <w:rsid w:val="00860F33"/>
    <w:rsid w:val="008824DD"/>
    <w:rsid w:val="00896765"/>
    <w:rsid w:val="00927AFB"/>
    <w:rsid w:val="00B64BA3"/>
    <w:rsid w:val="00BA2718"/>
    <w:rsid w:val="00C153AC"/>
    <w:rsid w:val="00CC50AA"/>
    <w:rsid w:val="00D22312"/>
    <w:rsid w:val="00E73384"/>
    <w:rsid w:val="00E86C80"/>
    <w:rsid w:val="00F77471"/>
    <w:rsid w:val="00FA24AC"/>
    <w:rsid w:val="00F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3717A2"/>
    <w:rPr>
      <w:color w:val="0000FF"/>
      <w:u w:val="single"/>
    </w:rPr>
  </w:style>
  <w:style w:type="paragraph" w:customStyle="1" w:styleId="ConsPlusTitle">
    <w:name w:val="ConsPlusTitle"/>
    <w:uiPriority w:val="99"/>
    <w:rsid w:val="006E70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3717A2"/>
    <w:rPr>
      <w:color w:val="0000FF"/>
      <w:u w:val="single"/>
    </w:rPr>
  </w:style>
  <w:style w:type="paragraph" w:customStyle="1" w:styleId="ConsPlusTitle">
    <w:name w:val="ConsPlusTitle"/>
    <w:uiPriority w:val="99"/>
    <w:rsid w:val="006E70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7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68EB81C51D8B1D811CB3ED1032FB7D01F7C19EC6E0D867B24F8D13185089902F9C3B3B80B4A7EeE59H" TargetMode="External"/><Relationship Id="rId13" Type="http://schemas.openxmlformats.org/officeDocument/2006/relationships/hyperlink" Target="consultantplus://offline/ref=8CB68EB81C51D8B1D811CB3ED1032FB7D01F7F1FEF6D0D867B24F8D131e855H" TargetMode="External"/><Relationship Id="rId18" Type="http://schemas.openxmlformats.org/officeDocument/2006/relationships/hyperlink" Target="consultantplus://offline/ref=8CB68EB81C51D8B1D811CB3ED1032FB7D01F7C19EC6E0D867B24F8D13185089902F9C3B3B80B4A7EeE5EH" TargetMode="External"/><Relationship Id="rId26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CB68EB81C51D8B1D811CB3ED1032FB7D01F7D10E4640D867B24F8D13185089902F9C3B3B80A4C78eE5BH" TargetMode="External"/><Relationship Id="rId34" Type="http://schemas.openxmlformats.org/officeDocument/2006/relationships/hyperlink" Target="consultantplus://offline/ref=8CB68EB81C51D8B1D811CB3ED1032FB7D01E7A10E86B0D867B24F8D13185089902F9C3B3B80A4D7CeE5A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CB68EB81C51D8B1D811CB3ED1032FB7D01E7A10E86B0D867B24F8D131e855H" TargetMode="External"/><Relationship Id="rId17" Type="http://schemas.openxmlformats.org/officeDocument/2006/relationships/hyperlink" Target="consultantplus://offline/ref=8CB68EB81C51D8B1D811CB3ED1032FB7D01F7E1BEA650D867B24F8D13185089902F9C3B3B80A487FeE59H" TargetMode="External"/><Relationship Id="rId25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3" Type="http://schemas.openxmlformats.org/officeDocument/2006/relationships/hyperlink" Target="consultantplus://offline/ref=8CB68EB81C51D8B1D811CB3ED1032FB7D01E7A10E86B0D867B24F8D13185089902F9C3B3B80A4D7FeE5EH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B68EB81C51D8B1D811D533C76F71BCD51C2514E4650ED22E7BA38C668C02CEe455H" TargetMode="External"/><Relationship Id="rId20" Type="http://schemas.openxmlformats.org/officeDocument/2006/relationships/hyperlink" Target="consultantplus://offline/ref=8CB68EB81C51D8B1D811CB3ED1032FB7D01F7C19EC6E0D867B24F8D13185089902F9C3B3B80B4A78eE5EH" TargetMode="External"/><Relationship Id="rId29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CB68EB81C51D8B1D811CB3ED1032FB7D01F7C19EC6E0D867B24F8D13185089902F9C3B3B80B4A78eE5EH" TargetMode="External"/><Relationship Id="rId24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2" Type="http://schemas.openxmlformats.org/officeDocument/2006/relationships/hyperlink" Target="consultantplus://offline/ref=8CB68EB81C51D8B1D811CB3ED1032FB7D01E7A10E86B0D867B24F8D13185089902F9C3B3B80A4C77eE5EH" TargetMode="External"/><Relationship Id="rId37" Type="http://schemas.openxmlformats.org/officeDocument/2006/relationships/hyperlink" Target="consultantplus://offline/ref=8CB68EB81C51D8B1D811CB3ED1032FB7D0157A10EA6E0D867B24F8D131e855H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B68EB81C51D8B1D811CB3ED1032FB7D31E7C18E56F0D867B24F8D13185089902F9C3B3B80A487CeE59H" TargetMode="External"/><Relationship Id="rId23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28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6" Type="http://schemas.openxmlformats.org/officeDocument/2006/relationships/hyperlink" Target="consultantplus://offline/ref=8CB68EB81C51D8B1D811CB3ED1032FB7D0157A1FEB6D0D867B24F8D131e855H" TargetMode="External"/><Relationship Id="rId10" Type="http://schemas.openxmlformats.org/officeDocument/2006/relationships/hyperlink" Target="consultantplus://offline/ref=8CB68EB81C51D8B1D811CB3ED1032FB7D01F7C19EC6E0D867B24F8D13185089902F9C3B3B80B4A7BeE5CH" TargetMode="External"/><Relationship Id="rId19" Type="http://schemas.openxmlformats.org/officeDocument/2006/relationships/hyperlink" Target="consultantplus://offline/ref=8CB68EB81C51D8B1D811CB3ED1032FB7D01F7C19EC6E0D867B24F8D13185089902F9C3B3B80B4A7EeE54H" TargetMode="External"/><Relationship Id="rId31" Type="http://schemas.openxmlformats.org/officeDocument/2006/relationships/hyperlink" Target="consultantplus://offline/ref=8CB68EB81C51D8B1D811CB3ED1032FB7D016731DEF690D867B24F8D13185089902F9C3eB5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B68EB81C51D8B1D811CB3ED1032FB7D01F7C19EC6E0D867B24F8D13185089902F9C3B3B80B4A7EeE55H" TargetMode="External"/><Relationship Id="rId14" Type="http://schemas.openxmlformats.org/officeDocument/2006/relationships/hyperlink" Target="consultantplus://offline/ref=8CB68EB81C51D8B1D811CB3ED1032FB7D01E7B1BED640D867B24F8D131e855H" TargetMode="External"/><Relationship Id="rId22" Type="http://schemas.openxmlformats.org/officeDocument/2006/relationships/hyperlink" Target="consultantplus://offline/ref=8CB68EB81C51D8B1D811CB3ED1032FB7D01E7A10E86B0D867B24F8D13185089902F9C3B3B80A4F7BeE5FH" TargetMode="External"/><Relationship Id="rId27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0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5" Type="http://schemas.openxmlformats.org/officeDocument/2006/relationships/hyperlink" Target="consultantplus://offline/ref=8CB68EB81C51D8B1D811CB3ED1032FB7D01E7A10E86B0D867B24F8D13185089902F9C3B3B80A4D7CeE5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66E5D-78FE-40BD-B571-9EBAC6F6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3470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14</cp:revision>
  <cp:lastPrinted>2017-10-18T10:08:00Z</cp:lastPrinted>
  <dcterms:created xsi:type="dcterms:W3CDTF">2018-04-28T06:21:00Z</dcterms:created>
  <dcterms:modified xsi:type="dcterms:W3CDTF">2018-05-31T11:38:00Z</dcterms:modified>
</cp:coreProperties>
</file>