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EB4D4C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4785" w:type="dxa"/>
          </w:tcPr>
          <w:p w:rsidR="00C53017" w:rsidRPr="00C53017" w:rsidRDefault="00C53017" w:rsidP="0058476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 </w:t>
            </w:r>
            <w:r w:rsidR="00584763">
              <w:rPr>
                <w:rFonts w:ascii="Times New Roman" w:eastAsia="Times New Roman" w:hAnsi="Times New Roman"/>
                <w:b/>
                <w:sz w:val="28"/>
                <w:szCs w:val="28"/>
              </w:rPr>
              <w:t>11 сентября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C53017" w:rsidRDefault="00C53017" w:rsidP="0058476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r w:rsidR="00584763">
              <w:rPr>
                <w:rFonts w:ascii="Times New Roman" w:eastAsia="Times New Roman" w:hAnsi="Times New Roman"/>
                <w:b/>
                <w:sz w:val="28"/>
                <w:szCs w:val="28"/>
              </w:rPr>
              <w:t>15-47</w:t>
            </w:r>
          </w:p>
        </w:tc>
      </w:tr>
    </w:tbl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</w:t>
      </w:r>
      <w:proofErr w:type="gram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Огаревское </w:t>
      </w:r>
      <w:proofErr w:type="spell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Щёкинского</w:t>
      </w:r>
      <w:proofErr w:type="spell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района» на публичные слушания</w:t>
      </w: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</w:t>
      </w: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</w:t>
      </w: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C53017" w:rsidRPr="00C53017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Щёкинского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для обсуждения на публичные слушания (Приложение 1).</w:t>
      </w:r>
    </w:p>
    <w:p w:rsidR="00C53017" w:rsidRPr="00C53017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Щёкинского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на </w:t>
      </w:r>
      <w:r w:rsidR="00104CD9">
        <w:rPr>
          <w:rFonts w:ascii="Times New Roman" w:eastAsia="Times New Roman" w:hAnsi="Times New Roman"/>
          <w:b/>
          <w:sz w:val="28"/>
          <w:szCs w:val="28"/>
          <w:lang w:eastAsia="ru-RU"/>
        </w:rPr>
        <w:t>27 сентября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2019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года.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Установить время проведения публичных слушаний </w:t>
      </w:r>
      <w:r w:rsidR="00F97422">
        <w:rPr>
          <w:rFonts w:ascii="Times New Roman" w:eastAsia="Times New Roman" w:hAnsi="Times New Roman"/>
          <w:b/>
          <w:sz w:val="28"/>
          <w:szCs w:val="28"/>
          <w:lang w:eastAsia="ru-RU"/>
        </w:rPr>
        <w:t>15 часов 00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минут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. Место проведения: Тульская область,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п.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C53017" w:rsidRPr="00C53017" w:rsidRDefault="00C53017" w:rsidP="00C530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района», порядок участия граждан в его обсуждении. </w:t>
      </w:r>
    </w:p>
    <w:p w:rsidR="00C53017" w:rsidRPr="00C53017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района» принимать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 </w:t>
      </w:r>
      <w:r w:rsidR="00104CD9">
        <w:rPr>
          <w:rFonts w:ascii="Times New Roman" w:eastAsia="Times New Roman" w:hAnsi="Times New Roman"/>
          <w:b/>
          <w:sz w:val="28"/>
          <w:szCs w:val="28"/>
          <w:lang w:eastAsia="ru-RU"/>
        </w:rPr>
        <w:t>26 сентября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2019 г.,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 с. п.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,  ул. Шахтерская,  д. 7, приемная главы МО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C53017" w:rsidRPr="00C53017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Щёкинского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в количестве четырех человек и утвердить его состав (Приложение 2).</w:t>
      </w:r>
    </w:p>
    <w:p w:rsidR="00C53017" w:rsidRPr="00C53017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6. Установить место расположения организационного комитета по адресу: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п.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C53017" w:rsidRPr="00C53017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7. Провести первое заседание организационного комитета </w:t>
      </w:r>
      <w:r w:rsidR="00104C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12 сентября </w:t>
      </w:r>
      <w:r w:rsidR="00F97422">
        <w:rPr>
          <w:rFonts w:ascii="Times New Roman" w:eastAsia="Times New Roman" w:hAnsi="Times New Roman"/>
          <w:b/>
          <w:sz w:val="28"/>
          <w:szCs w:val="28"/>
          <w:lang w:eastAsia="ru-RU"/>
        </w:rPr>
        <w:t>2019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года.</w:t>
      </w:r>
    </w:p>
    <w:p w:rsidR="00C53017" w:rsidRPr="00C53017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Щёкинского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в информационном бюллетене «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вестник» и разместить на официальном сайте МО Огаревское в сети Интернет.</w:t>
      </w:r>
    </w:p>
    <w:p w:rsidR="00C53017" w:rsidRPr="00C53017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9. Настоящее решение вступает в силу со дня опубликования.</w:t>
      </w:r>
    </w:p>
    <w:p w:rsidR="00C53017" w:rsidRPr="00C53017" w:rsidRDefault="00C53017" w:rsidP="00C530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А. А. Сазонов</w:t>
      </w:r>
    </w:p>
    <w:p w:rsidR="00C53017" w:rsidRPr="00C53017" w:rsidRDefault="00C53017" w:rsidP="00C530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C53017" w:rsidRPr="00C53017">
          <w:pgSz w:w="11906" w:h="16838"/>
          <w:pgMar w:top="1134" w:right="851" w:bottom="1134" w:left="1701" w:header="709" w:footer="709" w:gutter="0"/>
          <w:cols w:space="720"/>
        </w:sectPr>
      </w:pPr>
    </w:p>
    <w:p w:rsidR="00C53017" w:rsidRPr="00C53017" w:rsidRDefault="00C53017" w:rsidP="00C53017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C53017" w:rsidRPr="00C53017" w:rsidRDefault="00C53017" w:rsidP="00C5301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к решению Собрания депутатов</w:t>
      </w:r>
    </w:p>
    <w:p w:rsidR="00C53017" w:rsidRPr="00C53017" w:rsidRDefault="00C53017" w:rsidP="00C5301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C53017" w:rsidRPr="00C53017" w:rsidRDefault="00C53017" w:rsidP="00C5301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C53017" w:rsidRPr="00C53017" w:rsidRDefault="00C53017" w:rsidP="00C5301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84763">
        <w:rPr>
          <w:rFonts w:ascii="Times New Roman" w:eastAsia="Times New Roman" w:hAnsi="Times New Roman"/>
          <w:sz w:val="28"/>
          <w:szCs w:val="28"/>
          <w:lang w:eastAsia="ru-RU"/>
        </w:rPr>
        <w:t>11 сентября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2019 г. №  </w:t>
      </w:r>
      <w:r w:rsidR="00584763">
        <w:rPr>
          <w:rFonts w:ascii="Times New Roman" w:eastAsia="Times New Roman" w:hAnsi="Times New Roman"/>
          <w:sz w:val="28"/>
          <w:szCs w:val="28"/>
        </w:rPr>
        <w:t>15-47</w:t>
      </w:r>
    </w:p>
    <w:p w:rsidR="00C53017" w:rsidRPr="00C53017" w:rsidRDefault="00C53017" w:rsidP="00C5301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6639E" w:rsidRPr="00C53017" w:rsidTr="00B92221">
        <w:tc>
          <w:tcPr>
            <w:tcW w:w="9570" w:type="dxa"/>
          </w:tcPr>
          <w:p w:rsidR="00C6639E" w:rsidRPr="00C53017" w:rsidRDefault="00C6639E" w:rsidP="00B92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6639E" w:rsidRPr="00C53017" w:rsidTr="00B92221">
        <w:tc>
          <w:tcPr>
            <w:tcW w:w="9570" w:type="dxa"/>
          </w:tcPr>
          <w:p w:rsidR="00C6639E" w:rsidRPr="00C53017" w:rsidRDefault="00C6639E" w:rsidP="00B92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6639E" w:rsidRPr="00C53017" w:rsidTr="00B92221">
        <w:tc>
          <w:tcPr>
            <w:tcW w:w="9570" w:type="dxa"/>
          </w:tcPr>
          <w:p w:rsidR="00C6639E" w:rsidRPr="00C53017" w:rsidRDefault="00C6639E" w:rsidP="00B92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6639E" w:rsidRPr="00C53017" w:rsidRDefault="00C6639E" w:rsidP="00B92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6639E" w:rsidRPr="00C53017" w:rsidRDefault="00C6639E" w:rsidP="00B92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от __ __________ 2019 года                                                             № _____</w:t>
      </w:r>
    </w:p>
    <w:p w:rsidR="00C53017" w:rsidRPr="00C53017" w:rsidRDefault="00C53017" w:rsidP="00C5301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Устав муниципального образования </w:t>
      </w:r>
      <w:proofErr w:type="gram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Огаревское</w:t>
      </w:r>
      <w:proofErr w:type="gram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7422" w:rsidRDefault="00C53017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основании</w:t>
      </w:r>
      <w:proofErr w:type="gram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29 Устава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01EF3" w:rsidRDefault="00901EF3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>В статье 2: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части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3-4</w:t>
      </w:r>
      <w:r w:rsidRPr="00CD2E86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</w:t>
      </w:r>
      <w:r w:rsidRPr="00CD2E8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Изменение границ муниципального образования,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образования. В случае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изменение границ муниципального образования влечет изменение границ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такое изменение границ осуществляется также с учетом мнения населения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выраженного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район.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Объединение муниципального образования с одним и более поселениями, не влекущее изменения границ иных муниципальных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образований, осуществляется с согласия населения каждого из поселений, выраженного Собранием депутатов муниципального образования каждого из объединяемых поселений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»;</w:t>
      </w:r>
      <w:proofErr w:type="gramEnd"/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б) дополнить частями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.1-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.2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следующего содержания: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«4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.1. Объединение муниципального образования с городским округом осуществляется с согласия населения муниципального образования и городского округа, выраженного Собранием депутатов муниципального образования и Собранием депутатов городского округа, а также с учетом мнения населения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выраженного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район. Объединение всех муниципальных образований, входящих в состав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с городским округом осуществляется с согласия населения муниципальных образований,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 и городского округа, выраженного Собранием депутатов муниципального образования,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 и Собранием депутатов городского округа. Муниципальное образование, объединенное с городским округом, утрачивает статус муниципального образования. Муници</w:t>
      </w:r>
      <w:r w:rsidR="00A824C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пальное образование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 котором все муниципальные образования, входившие в его состав, объединились с городским округом, утрачивает статус муниципального образования.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.2.  Объединение всех муниципальных образований, входящих в состав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 осуществляется с согласия населения, выраженного Собраниями депутатов </w:t>
      </w:r>
      <w:r w:rsidR="00D87ED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соответствующих муниципальных образований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и влече</w:t>
      </w:r>
      <w:r w:rsidR="00D87ED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 наделение вновь образованного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муниципального образования статусом муниципального округа.  При этом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население двух и более муниципальных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образований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не выразило в установленной форме своего согласия на объединение всех муниципальных образований, входящих в состав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такое объединение не осуществляется. Муниципальное образование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район</w:t>
      </w:r>
      <w:proofErr w:type="gram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котором все муниципальные образования, входившие в его состав, объединились, а также указанные муниципальные образования утрачивают статус муниципального образования.»;</w:t>
      </w:r>
    </w:p>
    <w:p w:rsidR="00CD2E86" w:rsidRDefault="00586410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089">
        <w:rPr>
          <w:rFonts w:ascii="Times New Roman" w:eastAsia="Times New Roman" w:hAnsi="Times New Roman"/>
          <w:b/>
          <w:sz w:val="28"/>
          <w:szCs w:val="28"/>
          <w:lang w:eastAsia="ru-RU"/>
        </w:rPr>
        <w:t>в) часть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86410" w:rsidRDefault="00586410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Разделение муниципального образования,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голосования</w:t>
      </w:r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>, предусмотренного</w:t>
      </w:r>
      <w:r w:rsidR="001E44A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3 статьи 24 Федерального закона от 06.10.2003 г. № 131-ФЗ «Об общих принципах организации местного самоуправления в Российской Федерации», либо на сходах граждан, проводимых в порядке, предусмотренном</w:t>
      </w:r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25.1 Федерального закона от 06.10.2003 г. № 131-ФЗ «Об общих</w:t>
      </w:r>
      <w:proofErr w:type="gramEnd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>принципах</w:t>
      </w:r>
      <w:proofErr w:type="gramEnd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Федерации».»;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г) часть 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7B5089" w:rsidRDefault="007B5089" w:rsidP="007B5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«7. Преобразование муниципального образования влечет создание вновь образованных муниципальных образований в случаях, предусмотренных частями 3, 3.1-1, 5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B08">
        <w:rPr>
          <w:rFonts w:ascii="Times New Roman" w:eastAsia="Times New Roman" w:hAnsi="Times New Roman"/>
          <w:b/>
          <w:sz w:val="28"/>
          <w:szCs w:val="28"/>
          <w:lang w:eastAsia="ru-RU"/>
        </w:rPr>
        <w:t>1.2. Часть 2 статьи 7 дополнить пунктом 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«14) </w:t>
      </w:r>
      <w:r w:rsidR="00E27CF3">
        <w:rPr>
          <w:rFonts w:ascii="Times New Roman" w:eastAsia="Times New Roman" w:hAnsi="Times New Roman"/>
          <w:sz w:val="28"/>
          <w:szCs w:val="28"/>
          <w:lang w:eastAsia="ru-RU"/>
        </w:rPr>
        <w:t>принятие в соответствие с гражданским законодательством Российской Федерации решения о сносе самовольной постройки</w:t>
      </w:r>
      <w:r w:rsidR="006C4E8A">
        <w:rPr>
          <w:rFonts w:ascii="Times New Roman" w:eastAsia="Times New Roman" w:hAnsi="Times New Roman"/>
          <w:sz w:val="28"/>
          <w:szCs w:val="28"/>
          <w:lang w:eastAsia="ru-RU"/>
        </w:rPr>
        <w:t xml:space="preserve">, решения о сносе самовольной постройки </w:t>
      </w:r>
      <w:r w:rsidR="00E27CF3">
        <w:rPr>
          <w:rFonts w:ascii="Times New Roman" w:eastAsia="Times New Roman" w:hAnsi="Times New Roman"/>
          <w:sz w:val="28"/>
          <w:szCs w:val="28"/>
          <w:lang w:eastAsia="ru-RU"/>
        </w:rPr>
        <w:t>или ее приведения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</w:t>
      </w:r>
      <w:r w:rsidR="00926B0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установленными федеральными законами (далее </w:t>
      </w:r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также – приведение в соответствие с установленными</w:t>
      </w:r>
      <w:proofErr w:type="gramEnd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требованиями)</w:t>
      </w:r>
      <w:proofErr w:type="gramStart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212EF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5410F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>Пункт 5 части 1 статьи 9</w:t>
      </w:r>
      <w:r w:rsidR="00AC27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признать </w:t>
      </w:r>
      <w:r w:rsidR="00AC27DD" w:rsidRPr="00AC27DD">
        <w:rPr>
          <w:rFonts w:ascii="Times New Roman" w:eastAsia="Times New Roman" w:hAnsi="Times New Roman"/>
          <w:sz w:val="28"/>
          <w:szCs w:val="28"/>
          <w:lang w:eastAsia="ru-RU"/>
        </w:rPr>
        <w:t>утрат</w:t>
      </w:r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ившим</w:t>
      </w:r>
      <w:r w:rsidR="00AC27DD" w:rsidRPr="00AC27DD">
        <w:rPr>
          <w:rFonts w:ascii="Times New Roman" w:eastAsia="Times New Roman" w:hAnsi="Times New Roman"/>
          <w:sz w:val="28"/>
          <w:szCs w:val="28"/>
          <w:lang w:eastAsia="ru-RU"/>
        </w:rPr>
        <w:t xml:space="preserve"> сил</w:t>
      </w:r>
      <w:r w:rsidR="00AC27DD" w:rsidRPr="005410F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410F1" w:rsidRPr="005410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10F1" w:rsidRDefault="005410F1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>1.4. Часть 2 статьи 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поселения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В случае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.»;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End"/>
    </w:p>
    <w:p w:rsidR="005410F1" w:rsidRDefault="005410F1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1.5. В части 5 статьи 21 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слова «генеральных плано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» заменить словами «генерального плана»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Пункт 3 части 1 статьи 30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«3) В случае преобразования муниципального образования, осуществляемого в соотве</w:t>
      </w:r>
      <w:r w:rsidR="004E0170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;»</w:t>
      </w:r>
      <w:proofErr w:type="gramEnd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BC07C0" w:rsidRDefault="00B63D94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1.7</w:t>
      </w:r>
      <w:r w:rsidR="00BC07C0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A2435F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>В статье 31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E0170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</w:t>
      </w:r>
      <w:r w:rsidR="004E01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части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4E017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2435F" w:rsidRPr="004E0170" w:rsidRDefault="004E0170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E0170">
        <w:rPr>
          <w:rFonts w:ascii="Times New Roman" w:eastAsia="Times New Roman" w:hAnsi="Times New Roman"/>
          <w:sz w:val="28"/>
          <w:szCs w:val="28"/>
          <w:lang w:eastAsia="ru-RU"/>
        </w:rPr>
        <w:t>после слов «депутат», «депутата» дополнить словами «Собрания депутатов муниципального образования»;</w:t>
      </w:r>
    </w:p>
    <w:p w:rsidR="004E0170" w:rsidRPr="004E0170" w:rsidRDefault="004E0170" w:rsidP="004E017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E0170">
        <w:rPr>
          <w:rFonts w:ascii="Times New Roman" w:eastAsia="Times New Roman" w:hAnsi="Times New Roman"/>
          <w:sz w:val="28"/>
          <w:szCs w:val="28"/>
          <w:lang w:eastAsia="ru-RU"/>
        </w:rPr>
        <w:t xml:space="preserve">- дополнить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текстом «если иное не предусмотрено Федеральным законом от 06.10.2003 г. № 131-ФЗ «Об общих принципах местного самоуправления в Российской Федерации»;</w:t>
      </w:r>
    </w:p>
    <w:p w:rsidR="00A2435F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0F72B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б) дополнить частями 6.1, 6.2, 6.3, 6.4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«6.1.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7" w:anchor="dst69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о противодействии коррупции депутатом Собрания депутатов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 выявлении в результате проверки, проведенной в соответствии с </w:t>
      </w:r>
      <w:hyperlink r:id="rId8" w:anchor="dst737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частью 7.2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фактов несоблюдения ограничений, запретов, неисполнения обязанностей, которые установлены Федеральным </w:t>
      </w:r>
      <w:hyperlink r:id="rId9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25 декабря 2008 года N 273-ФЗ "О противодействии коррупции", Федеральным </w:t>
      </w:r>
      <w:hyperlink r:id="rId10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3 декабря 2012 года N 230-ФЗ "О контроле за соответствием расходов лиц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замещающих государственные должности, и иных лиц их доходам", Федеральным </w:t>
      </w:r>
      <w:hyperlink r:id="rId11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Губернатор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Тульской области обращается с заявлением о досрочном прекращении полномочий депутата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 муниципального образования или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К депутату Собрания депутатов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ответственности, предусмотренные частью 7.3-1 статьи 40 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06.10.2003 г. № 131-ФЗ «Об общих принципах местного самоуправления в Российской Федерации».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принятия решения о применении к депутату Собрания депутатов муниципального образования мер ответственности, указанных в </w:t>
      </w:r>
      <w:hyperlink r:id="rId12" w:anchor="dst88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части 7.3-1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 статьи 40 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муниципальным правовым актом в соответствии с законом Тульской области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A2435F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2435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1.8. Статью 33 дополнить частями 6.1, 6.2, 6.3, 6.4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«6.1.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13" w:anchor="dst69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 противодействии коррупции главой муниципального образования,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проводится по решению Губернатора Тульской области в порядке, установленном Законом Тульской области.</w:t>
      </w:r>
      <w:bookmarkStart w:id="0" w:name="dst879"/>
      <w:bookmarkEnd w:id="0"/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6.2.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 выявлении в результате проверки, проведенной в соответствии с </w:t>
      </w:r>
      <w:hyperlink r:id="rId14" w:anchor="dst737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частью 7.2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Федерального закона от 06.10.2003 года №131-ФЗ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 </w:t>
      </w:r>
      <w:hyperlink r:id="rId15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25 декабря 2008 года N 273-ФЗ "О противодействии коррупции", Федеральным </w:t>
      </w:r>
      <w:hyperlink r:id="rId16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3 декабря 2012 года N 230-ФЗ "О контроле за соответствием расходов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лиц, замещающих государственные должности, и иных лиц их доходам", Федеральным </w:t>
      </w:r>
      <w:hyperlink r:id="rId17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Губернатор Тульской области обращается с заявлением о досрочном прекращении полномочий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муниципального образования или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dst880"/>
      <w:bookmarkEnd w:id="1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К главе администрации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 года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6.4. Порядок принятия решения о применении к главе муниципального образования мер ответственности, указанных в части 7.3-1 статьи 40 Федерального закона от 06.10.2003 года №131-ФЗ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Тульской области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1.9. Пункт 12 части 1 статьи 35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2435F" w:rsidRPr="00A2435F" w:rsidRDefault="00A2435F" w:rsidP="00A243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«12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) преобразования муниципального образования, осуществляемого в соотве</w:t>
      </w:r>
      <w:r w:rsidR="000F72B5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435F" w:rsidRPr="00A2435F" w:rsidRDefault="000F72B5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1.10. Пункт 11 части 4 </w:t>
      </w:r>
      <w:r w:rsidR="00A2435F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>статьи 38</w:t>
      </w:r>
      <w:r w:rsidR="00A2435F"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2435F" w:rsidRPr="00A2435F" w:rsidRDefault="00A2435F" w:rsidP="00A243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«11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) преобразования муниципального образования, осуществляемого в соотве</w:t>
      </w:r>
      <w:r w:rsidR="000F72B5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212EF" w:rsidRPr="00B212EF" w:rsidRDefault="000B4437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Абзац 2 части 13 статьи 46 </w:t>
      </w:r>
      <w:r w:rsidR="00B212EF" w:rsidRPr="00B212EF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B212EF" w:rsidRPr="00B212EF" w:rsidRDefault="00B212EF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212E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«</w:t>
      </w:r>
      <w:r w:rsidRPr="00B212EF">
        <w:rPr>
          <w:rFonts w:ascii="Times New Roman" w:eastAsia="Times New Roman" w:hAnsi="Times New Roman"/>
          <w:sz w:val="28"/>
          <w:szCs w:val="28"/>
        </w:rPr>
        <w:t>Для официального опубликования (размещения) муниципальных правовых актов или соглашений также используется сетевое издание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(http://npaschekino.ru, регистрация в качестве сетевого издания:</w:t>
      </w:r>
      <w:proofErr w:type="gramEnd"/>
      <w:r w:rsidRPr="00B212E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B212EF">
        <w:rPr>
          <w:rFonts w:ascii="Times New Roman" w:eastAsia="Times New Roman" w:hAnsi="Times New Roman"/>
          <w:sz w:val="28"/>
          <w:szCs w:val="28"/>
        </w:rPr>
        <w:t>Эл № ФС 77-74320 от 19.11.2018).</w:t>
      </w:r>
      <w:proofErr w:type="gramEnd"/>
      <w:r w:rsidRPr="00B212EF">
        <w:rPr>
          <w:rFonts w:ascii="Times New Roman" w:eastAsia="Times New Roman" w:hAnsi="Times New Roman"/>
          <w:sz w:val="28"/>
          <w:szCs w:val="28"/>
        </w:rPr>
        <w:t xml:space="preserve"> В случае опубликования (размещения) полного текста муниципального правового акта в официальном сетевом издании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объемные графические и табличные приложения к нему в печатном издании - информационном бюллетене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могут не приводиться.</w:t>
      </w:r>
      <w:r w:rsidR="00806A1D">
        <w:rPr>
          <w:rFonts w:ascii="Times New Roman" w:eastAsia="Times New Roman" w:hAnsi="Times New Roman"/>
          <w:sz w:val="28"/>
          <w:szCs w:val="28"/>
        </w:rPr>
        <w:t>».</w:t>
      </w:r>
      <w:r w:rsidRPr="00B212E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01EF3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Default="00901EF3" w:rsidP="00B212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Default="00901EF3" w:rsidP="00B212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EF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EF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1EF3" w:rsidRDefault="00901EF3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F546EC" w:rsidRDefault="00B212EF" w:rsidP="00D100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 А. Сазонов</w:t>
      </w:r>
    </w:p>
    <w:p w:rsidR="007E2AAB" w:rsidRDefault="007E2AAB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7E2AAB" w:rsidRPr="007E2AAB" w:rsidRDefault="007E2AAB" w:rsidP="007E2AAB">
      <w:pPr>
        <w:spacing w:after="0" w:line="240" w:lineRule="auto"/>
        <w:ind w:left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7E2AAB" w:rsidRPr="007E2AAB" w:rsidRDefault="007E2AAB" w:rsidP="007E2AA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>к решению Собрания депутатов</w:t>
      </w:r>
    </w:p>
    <w:p w:rsidR="007E2AAB" w:rsidRPr="007E2AAB" w:rsidRDefault="007E2AAB" w:rsidP="007E2AA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7E2AAB" w:rsidRPr="007E2AAB" w:rsidRDefault="007E2AAB" w:rsidP="007E2AA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7E2AAB" w:rsidRPr="007E2AAB" w:rsidRDefault="007E2AAB" w:rsidP="007E2AA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 w:rsidR="00584763">
        <w:rPr>
          <w:rFonts w:ascii="Times New Roman" w:eastAsia="Times New Roman" w:hAnsi="Times New Roman"/>
          <w:sz w:val="28"/>
          <w:szCs w:val="28"/>
          <w:lang w:eastAsia="ru-RU"/>
        </w:rPr>
        <w:t>11 сентября</w:t>
      </w:r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7E2AAB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 </w:t>
      </w:r>
      <w:r w:rsidR="00584763">
        <w:rPr>
          <w:rFonts w:ascii="Times New Roman" w:eastAsia="Times New Roman" w:hAnsi="Times New Roman"/>
          <w:sz w:val="28"/>
          <w:szCs w:val="28"/>
          <w:lang w:eastAsia="ru-RU"/>
        </w:rPr>
        <w:t>15-47</w:t>
      </w:r>
    </w:p>
    <w:p w:rsidR="007E2AAB" w:rsidRPr="007E2AAB" w:rsidRDefault="007E2AAB" w:rsidP="007E2A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2AAB" w:rsidRPr="007E2AAB" w:rsidRDefault="007E2AAB" w:rsidP="007E2A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2AAB" w:rsidRPr="007E2AAB" w:rsidRDefault="007E2AAB" w:rsidP="007E2AA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>СОСТАВ</w:t>
      </w:r>
    </w:p>
    <w:p w:rsidR="007E2AAB" w:rsidRPr="007E2AAB" w:rsidRDefault="007E2AAB" w:rsidP="007E2A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организационного комитета по по</w:t>
      </w:r>
      <w:bookmarkStart w:id="2" w:name="_GoBack"/>
      <w:bookmarkEnd w:id="2"/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7E2A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района»</w:t>
      </w:r>
    </w:p>
    <w:p w:rsidR="007E2AAB" w:rsidRPr="007E2AAB" w:rsidRDefault="007E2AAB" w:rsidP="007E2A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7E2AAB" w:rsidRPr="007E2AAB" w:rsidTr="00CC773E">
        <w:tc>
          <w:tcPr>
            <w:tcW w:w="993" w:type="dxa"/>
            <w:vAlign w:val="center"/>
          </w:tcPr>
          <w:p w:rsidR="007E2AAB" w:rsidRPr="007E2AAB" w:rsidRDefault="007E2AAB" w:rsidP="007E2AA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E2A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2A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79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Статус, должность</w:t>
            </w:r>
          </w:p>
        </w:tc>
      </w:tr>
      <w:tr w:rsidR="007E2AAB" w:rsidRPr="007E2AAB" w:rsidTr="00CC773E">
        <w:tc>
          <w:tcPr>
            <w:tcW w:w="993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9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Данилин А. В.</w:t>
            </w:r>
          </w:p>
        </w:tc>
        <w:tc>
          <w:tcPr>
            <w:tcW w:w="5758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муниципальньного</w:t>
            </w:r>
            <w:proofErr w:type="spellEnd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образования </w:t>
            </w:r>
            <w:proofErr w:type="gramStart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Огаревское</w:t>
            </w:r>
            <w:proofErr w:type="gramEnd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7E2AAB" w:rsidRPr="007E2AAB" w:rsidTr="00CC773E">
        <w:tc>
          <w:tcPr>
            <w:tcW w:w="993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9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Собрания депутатов муниципального образования  </w:t>
            </w:r>
            <w:proofErr w:type="gramStart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Огаревское</w:t>
            </w:r>
            <w:proofErr w:type="gramEnd"/>
          </w:p>
        </w:tc>
      </w:tr>
      <w:tr w:rsidR="007E2AAB" w:rsidRPr="007E2AAB" w:rsidTr="00CC773E">
        <w:tc>
          <w:tcPr>
            <w:tcW w:w="993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9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Уклеина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 А.</w:t>
            </w:r>
          </w:p>
        </w:tc>
        <w:tc>
          <w:tcPr>
            <w:tcW w:w="5758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 </w:t>
            </w:r>
            <w:proofErr w:type="gramStart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Огаревское</w:t>
            </w:r>
            <w:proofErr w:type="gramEnd"/>
          </w:p>
        </w:tc>
      </w:tr>
      <w:tr w:rsidR="007E2AAB" w:rsidRPr="007E2AAB" w:rsidTr="00CC773E">
        <w:tc>
          <w:tcPr>
            <w:tcW w:w="993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9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 В.</w:t>
            </w:r>
          </w:p>
        </w:tc>
        <w:tc>
          <w:tcPr>
            <w:tcW w:w="5758" w:type="dxa"/>
            <w:vAlign w:val="center"/>
          </w:tcPr>
          <w:p w:rsidR="007E2AAB" w:rsidRPr="007E2AAB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 </w:t>
            </w:r>
            <w:proofErr w:type="gramStart"/>
            <w:r w:rsidRPr="007E2A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Огаревское</w:t>
            </w:r>
            <w:proofErr w:type="gramEnd"/>
          </w:p>
        </w:tc>
      </w:tr>
    </w:tbl>
    <w:p w:rsidR="007E2AAB" w:rsidRPr="007E2AAB" w:rsidRDefault="007E2AAB" w:rsidP="007E2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AAB" w:rsidRPr="007E2AAB" w:rsidRDefault="007E2AAB" w:rsidP="007E2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AAB" w:rsidRPr="007E2AAB" w:rsidRDefault="007E2AAB" w:rsidP="007E2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AAB" w:rsidRPr="007E2AAB" w:rsidRDefault="007E2AAB" w:rsidP="007E2AA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7E2AAB" w:rsidRPr="007E2AAB" w:rsidRDefault="007E2AAB" w:rsidP="007E2AA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7E2AAB" w:rsidRPr="007E2AAB" w:rsidRDefault="007E2AAB" w:rsidP="007E2A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AAB" w:rsidRPr="00901EF3" w:rsidRDefault="007E2AAB" w:rsidP="00D100FD">
      <w:pPr>
        <w:spacing w:after="0" w:line="240" w:lineRule="auto"/>
        <w:ind w:firstLine="709"/>
        <w:jc w:val="both"/>
      </w:pPr>
    </w:p>
    <w:sectPr w:rsidR="007E2AAB" w:rsidRPr="0090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271BF"/>
    <w:rsid w:val="001E3531"/>
    <w:rsid w:val="001E44A3"/>
    <w:rsid w:val="0022383B"/>
    <w:rsid w:val="00235FB2"/>
    <w:rsid w:val="002C1A8D"/>
    <w:rsid w:val="003116A3"/>
    <w:rsid w:val="004B356A"/>
    <w:rsid w:val="004E0170"/>
    <w:rsid w:val="005410F1"/>
    <w:rsid w:val="00561D14"/>
    <w:rsid w:val="00584763"/>
    <w:rsid w:val="00586410"/>
    <w:rsid w:val="00650357"/>
    <w:rsid w:val="006C4E8A"/>
    <w:rsid w:val="006D4CD8"/>
    <w:rsid w:val="006D6751"/>
    <w:rsid w:val="00716B37"/>
    <w:rsid w:val="00731965"/>
    <w:rsid w:val="00790D5D"/>
    <w:rsid w:val="007B5089"/>
    <w:rsid w:val="007E2AAB"/>
    <w:rsid w:val="00806A1D"/>
    <w:rsid w:val="008B6DE8"/>
    <w:rsid w:val="00901EF3"/>
    <w:rsid w:val="00903567"/>
    <w:rsid w:val="00926B08"/>
    <w:rsid w:val="00953378"/>
    <w:rsid w:val="0097240E"/>
    <w:rsid w:val="009818A2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C53017"/>
    <w:rsid w:val="00C63361"/>
    <w:rsid w:val="00C6639E"/>
    <w:rsid w:val="00C72501"/>
    <w:rsid w:val="00CD2E86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F03AE0"/>
    <w:rsid w:val="00F546EC"/>
    <w:rsid w:val="00F87FBA"/>
    <w:rsid w:val="00F9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982/0f163aa904e0d0db5ff6f72881cd6077268a701e/" TargetMode="External"/><Relationship Id="rId13" Type="http://schemas.openxmlformats.org/officeDocument/2006/relationships/hyperlink" Target="http://www.consultant.ru/document/Cons_doc_LAW_317671/0df55120032a62dbb9f5793d06448e4132c1ac0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17671/0df55120032a62dbb9f5793d06448e4132c1ac0e/" TargetMode="External"/><Relationship Id="rId12" Type="http://schemas.openxmlformats.org/officeDocument/2006/relationships/hyperlink" Target="http://www.consultant.ru/document/Cons_doc_LAW_330982/0f163aa904e0d0db5ff6f72881cd6077268a701e/" TargetMode="External"/><Relationship Id="rId17" Type="http://schemas.openxmlformats.org/officeDocument/2006/relationships/hyperlink" Target="http://www.consultant.ru/document/Cons_doc_LAW_3176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9954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1767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17671/" TargetMode="External"/><Relationship Id="rId10" Type="http://schemas.openxmlformats.org/officeDocument/2006/relationships/hyperlink" Target="http://www.consultant.ru/document/Cons_doc_LAW_299547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17671/" TargetMode="External"/><Relationship Id="rId14" Type="http://schemas.openxmlformats.org/officeDocument/2006/relationships/hyperlink" Target="http://www.consultant.ru/document/Cons_doc_LAW_330982/0f163aa904e0d0db5ff6f72881cd6077268a70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880ED-45DC-44BB-BBA0-D74C4E0D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2904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2019-04-04T07:15:00Z</cp:lastPrinted>
  <dcterms:created xsi:type="dcterms:W3CDTF">2019-04-03T13:51:00Z</dcterms:created>
  <dcterms:modified xsi:type="dcterms:W3CDTF">2019-09-12T07:04:00Z</dcterms:modified>
</cp:coreProperties>
</file>